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18"/>
        <w:ind w:left="65" w:right="1"/>
        <w:jc w:val="center"/>
        <w:spacing w:before="0"/>
      </w:pPr>
      <w:r>
        <w:t xml:space="preserve">РАБОЧАЯ</w:t>
      </w:r>
      <w:r>
        <w:rPr>
          <w:spacing w:val="-4"/>
        </w:rPr>
        <w:t xml:space="preserve"> </w:t>
      </w:r>
      <w:r>
        <w:t xml:space="preserve">ПРОГРАММА</w:t>
      </w:r>
      <w:r>
        <w:rPr>
          <w:spacing w:val="-2"/>
        </w:rPr>
        <w:t xml:space="preserve"> ДИСЦИПЛИНЫ</w:t>
      </w:r>
      <w:r/>
    </w:p>
    <w:p>
      <w:pPr>
        <w:pStyle w:val="725"/>
        <w:spacing w:before="3"/>
        <w:rPr>
          <w:b/>
        </w:rPr>
      </w:pPr>
      <w:r>
        <w:rPr>
          <w:b/>
        </w:rPr>
      </w:r>
      <w:r>
        <w:rPr>
          <w:b/>
        </w:rPr>
      </w:r>
    </w:p>
    <w:p>
      <w:pPr>
        <w:ind w:left="64" w:right="56"/>
        <w:jc w:val="center"/>
        <w:rPr>
          <w:b/>
          <w:sz w:val="24"/>
        </w:rPr>
      </w:pPr>
      <w:r>
        <w:rPr>
          <w:b/>
          <w:sz w:val="24"/>
        </w:rPr>
        <w:t xml:space="preserve">«ОП.06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Информационные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профессиональной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 xml:space="preserve">деятельности»</w:t>
      </w:r>
      <w:r>
        <w:rPr>
          <w:b/>
          <w:sz w:val="24"/>
        </w:rPr>
      </w:r>
    </w:p>
    <w:p>
      <w:pPr>
        <w:pStyle w:val="725"/>
        <w:jc w:val="center"/>
        <w:spacing w:before="142"/>
      </w:pPr>
      <w:r>
        <w:t xml:space="preserve">      </w:t>
      </w:r>
      <w:r>
        <w:t xml:space="preserve">11.02.17</w:t>
      </w:r>
      <w:r>
        <w:rPr>
          <w:spacing w:val="-7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725"/>
      </w:pPr>
      <w:r/>
      <w:r/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5"/>
        <w:spacing w:before="139"/>
        <w:rPr>
          <w:b/>
        </w:rPr>
      </w:pPr>
      <w:r>
        <w:rPr>
          <w:b/>
        </w:rPr>
      </w:r>
      <w:r>
        <w:rPr>
          <w:b/>
        </w:rPr>
      </w:r>
    </w:p>
    <w:p>
      <w:pPr>
        <w:ind w:left="64" w:right="63"/>
        <w:jc w:val="center"/>
        <w:rPr>
          <w:b/>
          <w:spacing w:val="-2"/>
          <w:sz w:val="24"/>
        </w:rPr>
      </w:pPr>
      <w:r>
        <w:rPr>
          <w:b/>
          <w:spacing w:val="-2"/>
          <w:sz w:val="24"/>
        </w:rPr>
        <w:t xml:space="preserve">2025</w:t>
      </w:r>
      <w:r>
        <w:rPr>
          <w:b/>
          <w:spacing w:val="-2"/>
          <w:sz w:val="24"/>
        </w:rPr>
      </w:r>
      <w:r>
        <w:rPr>
          <w:b/>
          <w:spacing w:val="-2"/>
          <w:sz w:val="24"/>
        </w:rPr>
      </w:r>
    </w:p>
    <w:p>
      <w:pPr>
        <w:ind w:left="64" w:right="63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1_1409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8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74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18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174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18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174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18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174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18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174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18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174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18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174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18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174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18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174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18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174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18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174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18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174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27"/>
        <w:numPr>
          <w:ilvl w:val="0"/>
          <w:numId w:val="2"/>
        </w:numPr>
        <w:ind w:hanging="244"/>
        <w:jc w:val="left"/>
        <w:spacing w:before="71"/>
        <w:tabs>
          <w:tab w:val="left" w:pos="572" w:leader="none"/>
        </w:tabs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РАБОЧЕЙ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УЧЕБНОЙ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 xml:space="preserve">ДИСЦИПЛИНЫ</w:t>
      </w:r>
      <w:r>
        <w:rPr>
          <w:b/>
          <w:sz w:val="24"/>
        </w:rPr>
      </w:r>
    </w:p>
    <w:p>
      <w:pPr>
        <w:pStyle w:val="719"/>
        <w:ind w:left="1197"/>
        <w:jc w:val="center"/>
        <w:spacing w:before="3"/>
      </w:pPr>
      <w:r>
        <w:rPr>
          <w:b w:val="0"/>
          <w:bCs w:val="0"/>
          <w:color w:val="000000" w:themeColor="text1"/>
        </w:rPr>
        <w:t xml:space="preserve">«ОП.06</w:t>
      </w:r>
      <w:r>
        <w:rPr>
          <w:b w:val="0"/>
          <w:bCs w:val="0"/>
          <w:color w:val="000000" w:themeColor="text1"/>
          <w:spacing w:val="-7"/>
        </w:rPr>
        <w:t xml:space="preserve"> </w:t>
      </w:r>
      <w:r>
        <w:rPr>
          <w:b w:val="0"/>
          <w:bCs w:val="0"/>
          <w:color w:val="000000" w:themeColor="text1"/>
        </w:rPr>
        <w:t xml:space="preserve">Информационные</w:t>
      </w:r>
      <w:r>
        <w:rPr>
          <w:b w:val="0"/>
          <w:bCs w:val="0"/>
          <w:color w:val="000000" w:themeColor="text1"/>
          <w:spacing w:val="-9"/>
        </w:rPr>
        <w:t xml:space="preserve"> </w:t>
      </w:r>
      <w:r>
        <w:rPr>
          <w:b w:val="0"/>
          <w:bCs w:val="0"/>
          <w:color w:val="000000" w:themeColor="text1"/>
        </w:rPr>
        <w:t xml:space="preserve">технологии</w:t>
      </w:r>
      <w:r>
        <w:rPr>
          <w:b w:val="0"/>
          <w:bCs w:val="0"/>
          <w:color w:val="000000" w:themeColor="text1"/>
          <w:spacing w:val="-4"/>
        </w:rPr>
        <w:t xml:space="preserve"> </w:t>
      </w:r>
      <w:r>
        <w:rPr>
          <w:b w:val="0"/>
          <w:bCs w:val="0"/>
          <w:color w:val="000000" w:themeColor="text1"/>
        </w:rPr>
        <w:t xml:space="preserve">в</w:t>
      </w:r>
      <w:r>
        <w:rPr>
          <w:b w:val="0"/>
          <w:bCs w:val="0"/>
          <w:color w:val="000000" w:themeColor="text1"/>
          <w:spacing w:val="-5"/>
        </w:rPr>
        <w:t xml:space="preserve"> </w:t>
      </w:r>
      <w:r>
        <w:rPr>
          <w:b w:val="0"/>
          <w:bCs w:val="0"/>
          <w:color w:val="000000" w:themeColor="text1"/>
        </w:rPr>
        <w:t xml:space="preserve">профессиональной</w:t>
      </w:r>
      <w:r>
        <w:rPr>
          <w:b w:val="0"/>
          <w:bCs w:val="0"/>
          <w:color w:val="000000" w:themeColor="text1"/>
          <w:spacing w:val="-7"/>
        </w:rPr>
        <w:t xml:space="preserve"> </w:t>
      </w:r>
      <w:r>
        <w:rPr>
          <w:b w:val="0"/>
          <w:bCs w:val="0"/>
          <w:color w:val="000000" w:themeColor="text1"/>
          <w:spacing w:val="-2"/>
        </w:rPr>
        <w:t xml:space="preserve">деятельности»</w:t>
      </w:r>
      <w:r/>
    </w:p>
    <w:p>
      <w:pPr>
        <w:pStyle w:val="1_4055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1.1. Цель и место </w:t>
      </w:r>
      <w:bookmarkEnd w:id="0"/>
      <w:r>
        <w:rPr>
          <w:rFonts w:ascii="Times New Roman" w:hAnsi="Times New Roman"/>
        </w:rPr>
        <w:t xml:space="preserve">дисциплины в структуре образовательной программы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25"/>
        <w:ind w:left="0" w:right="0" w:firstLine="567"/>
        <w:jc w:val="both"/>
        <w:spacing w:before="81"/>
        <w:rPr>
          <w:b w:val="0"/>
          <w:bCs w:val="0"/>
          <w:highlight w:val="none"/>
        </w:rPr>
      </w:pPr>
      <w:r>
        <w:rPr>
          <w:b w:val="0"/>
          <w:bCs w:val="0"/>
        </w:rPr>
        <w:t xml:space="preserve">Цель дисциплины «ОП.06 Информационные технологии в профессиональной деятельности»: приобретение знаний в области информационных технологий и выработка на их основе необходимых умений и навыков использования современных аппаратных и программных средств сбора, представления, хранения, передачи, обработки и анализа данных в профессиональной деятельности.</w:t>
      </w:r>
      <w:r>
        <w:rPr>
          <w:b w:val="0"/>
          <w:bCs w:val="0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i w:val="0"/>
          <w:color w:val="0070c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«ОП.06 Информационные технологии в профессиональной деятельности» включен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а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общепрофессионального цикла образовательной программы.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pStyle w:val="1_4055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b/>
          <w:highlight w:val="none"/>
        </w:rPr>
      </w:r>
      <w:r>
        <w:rPr>
          <w:b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25"/>
        <w:spacing w:before="54"/>
        <w:rPr>
          <w:sz w:val="20"/>
        </w:rPr>
      </w:pPr>
      <w:r>
        <w:rPr>
          <w:sz w:val="20"/>
        </w:rPr>
      </w:r>
      <w:r>
        <w:rPr>
          <w:sz w:val="20"/>
        </w:rPr>
      </w:r>
    </w:p>
    <w:tbl>
      <w:tblPr>
        <w:tblStyle w:val="729"/>
        <w:tblW w:w="0" w:type="auto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60"/>
        <w:gridCol w:w="3863"/>
        <w:gridCol w:w="4252"/>
      </w:tblGrid>
      <w:tr>
        <w:tblPrEx/>
        <w:trPr>
          <w:trHeight w:val="653"/>
        </w:trPr>
        <w:tc>
          <w:tcPr>
            <w:tcW w:w="2060" w:type="dxa"/>
            <w:textDirection w:val="lrTb"/>
            <w:noWrap w:val="false"/>
          </w:tcPr>
          <w:p>
            <w:pPr>
              <w:pStyle w:val="730"/>
              <w:ind w:left="638" w:right="456" w:firstLine="192"/>
              <w:spacing w:line="242" w:lineRule="auto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Код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ПК,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ОК</w:t>
            </w:r>
            <w:r>
              <w:rPr>
                <w:sz w:val="24"/>
                <w:szCs w:val="24"/>
              </w:rPr>
            </w:r>
          </w:p>
        </w:tc>
        <w:tc>
          <w:tcPr>
            <w:tcW w:w="3863" w:type="dxa"/>
            <w:textDirection w:val="lrTb"/>
            <w:noWrap w:val="false"/>
          </w:tcPr>
          <w:p>
            <w:pPr>
              <w:pStyle w:val="730"/>
              <w:ind w:left="1"/>
              <w:jc w:val="center"/>
              <w:spacing w:line="26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Уметь</w:t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730"/>
              <w:ind w:left="6"/>
              <w:jc w:val="center"/>
              <w:spacing w:line="26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Знать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655"/>
        </w:trPr>
        <w:tc>
          <w:tcPr>
            <w:tcBorders>
              <w:bottom w:val="none" w:color="000000" w:sz="4" w:space="0"/>
            </w:tcBorders>
            <w:tcW w:w="2060" w:type="dxa"/>
            <w:textDirection w:val="lrTb"/>
            <w:noWrap w:val="false"/>
          </w:tcPr>
          <w:p>
            <w:pPr>
              <w:pStyle w:val="730"/>
              <w:ind w:left="110"/>
              <w:spacing w:line="249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ОК</w:t>
            </w:r>
            <w:r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 xml:space="preserve">01</w:t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63" w:type="dxa"/>
            <w:textDirection w:val="lrTb"/>
            <w:noWrap w:val="false"/>
          </w:tcPr>
          <w:p>
            <w:pPr>
              <w:pStyle w:val="730"/>
              <w:ind w:left="10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распознавать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задачу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и/или проблему в профессиональном и/или социальном контексте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311" w:firstLine="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анализировать задачу и/или проблему и выделять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её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составные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части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18"/>
              <w:spacing w:line="267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определять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этапы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65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решения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задачи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владеть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актуальными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1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методами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10" w:line="254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профессиональной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33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смежных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сферах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139" w:firstLine="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оценивать результат и последствия своих действий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(самостоятельно или с помощью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61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наставника</w:t>
            </w:r>
            <w:r>
              <w:rPr>
                <w:spacing w:val="-2"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730"/>
              <w:ind w:left="104" w:right="159" w:firstLine="1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актуальный </w:t>
            </w:r>
            <w:r>
              <w:rPr>
                <w:sz w:val="24"/>
                <w:szCs w:val="24"/>
                <w:lang w:val="ru-RU"/>
              </w:rPr>
              <w:t xml:space="preserve">профессиональный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социальный </w:t>
            </w:r>
            <w:r>
              <w:rPr>
                <w:sz w:val="24"/>
                <w:szCs w:val="24"/>
                <w:lang w:val="ru-RU"/>
              </w:rPr>
              <w:t xml:space="preserve">контекст, в котором приходится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работать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3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жить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112" w:firstLine="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основные источники информации и ресурсы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решения задач и проблем в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профессиональном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и/или социальном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37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контексте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197" w:firstLine="1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алгоритмы </w:t>
            </w:r>
            <w:r>
              <w:rPr>
                <w:sz w:val="24"/>
                <w:szCs w:val="24"/>
                <w:lang w:val="ru-RU"/>
              </w:rPr>
              <w:t xml:space="preserve">выполнения работ в </w:t>
            </w:r>
            <w:r>
              <w:rPr>
                <w:sz w:val="24"/>
                <w:szCs w:val="24"/>
                <w:lang w:val="ru-RU"/>
              </w:rPr>
              <w:t xml:space="preserve">профессиональной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 смежных областях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954"/>
        </w:trPr>
        <w:tc>
          <w:tcPr>
            <w:tcW w:w="2060" w:type="dxa"/>
            <w:vMerge w:val="restart"/>
            <w:textDirection w:val="lrTb"/>
            <w:noWrap w:val="false"/>
          </w:tcPr>
          <w:p>
            <w:pPr>
              <w:pStyle w:val="730"/>
              <w:ind w:left="110"/>
              <w:spacing w:before="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ОК</w:t>
            </w:r>
            <w:r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 xml:space="preserve">02</w:t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3863" w:type="dxa"/>
            <w:textDirection w:val="lrTb"/>
            <w:noWrap w:val="false"/>
          </w:tcPr>
          <w:p>
            <w:pPr>
              <w:pStyle w:val="730"/>
              <w:ind w:left="118"/>
              <w:spacing w:line="26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использовать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113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современное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программное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обеспечение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311" w:firstLine="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использовать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различные цифровые средства для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решения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65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профессиональных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задач</w:t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Merge w:val="restart"/>
            <w:textDirection w:val="lrTb"/>
            <w:noWrap w:val="false"/>
          </w:tcPr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spacing w:befor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159"/>
              <w:spacing w:line="276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приемы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структурирования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информации</w:t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nextPage"/>
          <w:pgSz w:w="11910" w:h="16840" w:orient="portrait"/>
          <w:pgMar w:top="1040" w:right="572" w:bottom="1522" w:left="1134" w:header="0" w:footer="729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729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3827"/>
        <w:gridCol w:w="4252"/>
      </w:tblGrid>
      <w:tr>
        <w:tblPrEx/>
        <w:trPr>
          <w:trHeight w:val="884"/>
        </w:trPr>
        <w:tc>
          <w:tcPr>
            <w:tcW w:w="2126" w:type="dxa"/>
            <w:textDirection w:val="lrTb"/>
            <w:noWrap w:val="false"/>
          </w:tcPr>
          <w:p>
            <w:pPr>
              <w:pStyle w:val="730"/>
              <w:ind w:left="110"/>
              <w:spacing w:before="1"/>
              <w:rPr>
                <w:b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5"/>
              </w:rPr>
              <w:t xml:space="preserve">04</w:t>
            </w:r>
            <w:r>
              <w:rPr>
                <w:b/>
                <w:i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730"/>
              <w:ind w:left="104" w:right="638" w:firstLine="14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организовывать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работу коллектива и команды</w:t>
            </w:r>
            <w:r>
              <w:rPr>
                <w:lang w:val="ru-RU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730"/>
              <w:ind w:left="104" w:right="159" w:firstLine="14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психологические основы деятельности коллектива, психологические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04" w:right="159"/>
              <w:spacing w:line="274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особенности личности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596"/>
        </w:trPr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0"/>
              <w:ind w:left="124"/>
              <w:spacing w:before="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ОК</w:t>
            </w:r>
            <w:r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 xml:space="preserve">05</w:t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730"/>
              <w:ind w:left="104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грамотно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излагать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свои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28" w:line="256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мысли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оформлять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3" w:line="318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документы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профессиональной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15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тематике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 xml:space="preserve">на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15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государственном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языке</w:t>
            </w:r>
            <w:r>
              <w:rPr>
                <w:spacing w:val="-2"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17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проявлять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толерантность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15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рабочем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коллективе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pStyle w:val="730"/>
              <w:ind w:left="104"/>
              <w:spacing w:line="24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оформления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befor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документов</w:t>
            </w:r>
            <w:r>
              <w:rPr>
                <w:spacing w:val="-10"/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331"/>
              <w:spacing w:line="2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сообщений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45"/>
        </w:trPr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0"/>
              <w:ind w:left="124"/>
              <w:spacing w:before="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ОК</w:t>
            </w:r>
            <w:r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 xml:space="preserve">09</w:t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730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</w:r>
            <w:r>
              <w:rPr>
                <w:sz w:val="16"/>
                <w:lang w:val="ru-RU"/>
              </w:rPr>
            </w:r>
          </w:p>
          <w:p>
            <w:pPr>
              <w:pStyle w:val="730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pStyle w:val="730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pStyle w:val="730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pStyle w:val="730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730"/>
            </w:pPr>
            <w:r/>
            <w:r/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730"/>
              <w:ind w:left="104" w:right="311" w:firstLine="14"/>
              <w:spacing w:line="25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понимать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общий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смысл четко </w:t>
            </w:r>
            <w:r>
              <w:rPr>
                <w:sz w:val="24"/>
                <w:szCs w:val="24"/>
                <w:lang w:val="ru-RU"/>
              </w:rPr>
              <w:t xml:space="preserve">произнесенных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2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высказываний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известные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профессиональные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бытовые</w:t>
            </w:r>
            <w:r>
              <w:rPr>
                <w:sz w:val="24"/>
                <w:szCs w:val="24"/>
              </w:rPr>
              <w:t xml:space="preserve">),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понимать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тексты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2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базовые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/>
              <w:spacing w:line="229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профессиональные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темы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firstLine="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участвовать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диалогах</w:t>
            </w:r>
            <w:r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 знакомые общие и профессиональные темы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Merge w:val="restart"/>
            <w:textDirection w:val="lrTb"/>
            <w:noWrap w:val="false"/>
          </w:tcPr>
          <w:p>
            <w:pPr>
              <w:pStyle w:val="730"/>
              <w:ind w:left="104" w:right="112" w:firstLine="1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правила</w:t>
            </w:r>
            <w:r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построения</w:t>
            </w:r>
            <w:r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простых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сложных предложений на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профессиональные 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темы</w:t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04" w:right="159" w:firstLine="14"/>
              <w:spacing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общеупотребитель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 xml:space="preserve">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глаголы </w:t>
            </w:r>
            <w:r>
              <w:rPr>
                <w:sz w:val="24"/>
              </w:rPr>
            </w:r>
            <w:r>
              <w:rPr>
                <w:sz w:val="24"/>
              </w:rPr>
              <w:t xml:space="preserve">(</w:t>
            </w:r>
            <w:r>
              <w:rPr>
                <w:sz w:val="24"/>
              </w:rPr>
              <w:t xml:space="preserve">бытовая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профессиональная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6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лексика</w:t>
            </w:r>
            <w:r>
              <w:rPr>
                <w:spacing w:val="-2"/>
                <w:sz w:val="24"/>
              </w:rPr>
              <w:t xml:space="preserve">)</w:t>
            </w:r>
            <w:r>
              <w:rPr>
                <w:sz w:val="24"/>
              </w:rPr>
            </w:r>
          </w:p>
        </w:tc>
      </w:tr>
      <w:tr>
        <w:tblPrEx/>
        <w:trPr>
          <w:trHeight w:val="4275"/>
        </w:trPr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0"/>
              <w:ind w:left="110"/>
              <w:spacing w:before="1" w:line="251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ПК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5"/>
              </w:rPr>
              <w:t xml:space="preserve">2.1</w:t>
            </w:r>
            <w:r>
              <w:rPr>
                <w:b/>
                <w:i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730"/>
              <w:ind w:left="104"/>
              <w:spacing w:line="25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выполнять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радиотехнические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расчеты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величин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электрических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программные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компьютерного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моделирования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САПР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разрабатываемых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электрических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z w:val="24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73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pStyle w:val="730"/>
              <w:ind w:left="104"/>
              <w:spacing w:line="25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основные</w:t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z w:val="24"/>
              </w:rPr>
            </w:r>
            <w:r>
              <w:rPr>
                <w:spacing w:val="-2"/>
                <w:sz w:val="24"/>
              </w:rPr>
              <w:t xml:space="preserve">радиоэлектронных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устройств</w:t>
            </w:r>
            <w:r>
              <w:rPr>
                <w:sz w:val="24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программные </w:t>
            </w:r>
            <w:r>
              <w:rPr>
                <w:sz w:val="24"/>
              </w:rPr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pacing w:val="-2"/>
                <w:sz w:val="24"/>
              </w:rPr>
              <w:t xml:space="preserve">компьютерного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моделирования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</w:r>
            <w:r>
              <w:rPr>
                <w:sz w:val="24"/>
              </w:rPr>
              <w:t xml:space="preserve">САПР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ind w:left="104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проектирования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</w:r>
            <w:r>
              <w:rPr>
                <w:spacing w:val="-2"/>
                <w:sz w:val="24"/>
              </w:rPr>
              <w:t xml:space="preserve">анализа </w:t>
            </w: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pacing w:val="-2"/>
                <w:sz w:val="24"/>
              </w:rPr>
              <w:t xml:space="preserve">разрабатываемых </w:t>
            </w: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  <w:t xml:space="preserve">электрических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730"/>
        <w:spacing w:line="260" w:lineRule="exact"/>
        <w:rPr>
          <w:sz w:val="24"/>
        </w:rPr>
        <w:sectPr>
          <w:footnotePr/>
          <w:endnotePr/>
          <w:type w:val="continuous"/>
          <w:pgSz w:w="11910" w:h="16840" w:orient="portrait"/>
          <w:pgMar w:top="1100" w:right="425" w:bottom="920" w:left="992" w:header="0" w:footer="72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1_140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0" w:firstLine="0"/>
        <w:spacing w:before="243"/>
        <w:tabs>
          <w:tab w:val="left" w:pos="1272" w:leader="none"/>
        </w:tabs>
        <w:rPr>
          <w:b/>
          <w:sz w:val="24"/>
        </w:rPr>
      </w:pPr>
      <w:r/>
      <w:bookmarkStart w:id="23" w:name="_Toc152334664"/>
      <w:r/>
      <w:bookmarkStart w:id="24" w:name="_Toc156294570"/>
      <w:r/>
      <w:bookmarkStart w:id="25" w:name="_Toc156825292"/>
      <w:r>
        <w:rPr>
          <w:rFonts w:ascii="Times New Roman" w:hAnsi="Times New Roman"/>
          <w:b/>
          <w:bCs/>
        </w:rPr>
        <w:t xml:space="preserve">2.1. Трудоемкость освоения </w:t>
      </w:r>
      <w:bookmarkEnd w:id="23"/>
      <w:r>
        <w:rPr>
          <w:rFonts w:ascii="Times New Roman" w:hAnsi="Times New Roman"/>
          <w:b/>
          <w:bCs/>
        </w:rPr>
        <w:t xml:space="preserve">дисциплины</w:t>
      </w:r>
      <w:bookmarkEnd w:id="24"/>
      <w:r>
        <w:rPr>
          <w:b/>
          <w:bCs/>
        </w:rPr>
      </w:r>
      <w:bookmarkEnd w:id="25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b/>
          <w:sz w:val="24"/>
        </w:rPr>
      </w:r>
    </w:p>
    <w:p>
      <w:pPr>
        <w:pStyle w:val="725"/>
        <w:spacing w:before="10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W w:w="4881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628"/>
        <w:gridCol w:w="1723"/>
        <w:gridCol w:w="2103"/>
      </w:tblGrid>
      <w:tr>
        <w:tblPrEx/>
        <w:trPr>
          <w:trHeight w:val="23"/>
        </w:trPr>
        <w:tc>
          <w:tcPr>
            <w:tcW w:w="66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7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21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практ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662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7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1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662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7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1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662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7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1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662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форме зачета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7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1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662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7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1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jc w:val="center"/>
        <w:spacing w:line="258" w:lineRule="exact"/>
        <w:rPr>
          <w:sz w:val="24"/>
        </w:rPr>
        <w:sectPr>
          <w:footnotePr/>
          <w:endnotePr/>
          <w:type w:val="nextPage"/>
          <w:pgSz w:w="11910" w:h="16840" w:orient="portrait"/>
          <w:pgMar w:top="1040" w:right="425" w:bottom="920" w:left="992" w:header="0" w:footer="72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1_4055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4"/>
        </w:rPr>
      </w:r>
      <w:r>
        <w:rPr>
          <w:b/>
          <w:sz w:val="24"/>
        </w:rPr>
      </w:r>
      <w:r>
        <w:rPr>
          <w:rFonts w:ascii="Times New Roman" w:hAnsi="Times New Roman"/>
        </w:rPr>
      </w:r>
    </w:p>
    <w:p>
      <w:pPr>
        <w:pStyle w:val="725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29"/>
        <w:tblW w:w="0" w:type="auto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8978"/>
        <w:gridCol w:w="1786"/>
        <w:gridCol w:w="1820"/>
      </w:tblGrid>
      <w:tr>
        <w:tblPrEx/>
        <w:trPr>
          <w:trHeight w:val="1771"/>
        </w:trPr>
        <w:tc>
          <w:tcPr>
            <w:tcW w:w="2103" w:type="dxa"/>
            <w:textDirection w:val="lrTb"/>
            <w:noWrap w:val="false"/>
          </w:tcPr>
          <w:p>
            <w:pPr>
              <w:pStyle w:val="73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30"/>
              <w:spacing w:before="131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30"/>
              <w:ind w:left="311"/>
              <w:spacing w:line="237" w:lineRule="auto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тем</w:t>
            </w:r>
            <w:r>
              <w:rPr>
                <w:b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3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30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730"/>
              <w:ind w:left="302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67" w:right="55"/>
              <w:jc w:val="center"/>
              <w:spacing w:before="126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акад.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spacing w:val="-10"/>
                <w:lang w:val="ru-RU"/>
              </w:rPr>
              <w:t xml:space="preserve">ч</w:t>
            </w:r>
            <w:r>
              <w:rPr>
                <w:b/>
                <w:lang w:val="ru-RU"/>
              </w:rPr>
            </w:r>
          </w:p>
          <w:p>
            <w:pPr>
              <w:pStyle w:val="730"/>
              <w:ind w:left="65" w:right="55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/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в </w:t>
            </w:r>
            <w:r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>
              <w:rPr>
                <w:b/>
                <w:lang w:val="ru-RU"/>
              </w:rPr>
              <w:t xml:space="preserve">акад. </w:t>
            </w:r>
            <w:r>
              <w:rPr>
                <w:b/>
                <w:lang w:val="ru-RU"/>
              </w:rPr>
              <w:t xml:space="preserve">ч</w:t>
            </w:r>
            <w:r>
              <w:rPr>
                <w:b/>
                <w:lang w:val="ru-RU"/>
              </w:rPr>
            </w:r>
          </w:p>
        </w:tc>
        <w:tc>
          <w:tcPr>
            <w:tcW w:w="1820" w:type="dxa"/>
            <w:textDirection w:val="lrTb"/>
            <w:noWrap w:val="false"/>
          </w:tcPr>
          <w:p>
            <w:pPr>
              <w:pStyle w:val="730"/>
              <w:ind w:left="139" w:right="123" w:firstLine="6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spacing w:val="-4"/>
                <w:lang w:val="ru-RU"/>
              </w:rPr>
              <w:t xml:space="preserve">Коды </w:t>
            </w:r>
            <w:r>
              <w:rPr>
                <w:b/>
                <w:spacing w:val="-2"/>
                <w:lang w:val="ru-RU"/>
              </w:rPr>
              <w:t xml:space="preserve">компетенций, формированию которых</w:t>
            </w:r>
            <w:r>
              <w:rPr>
                <w:b/>
                <w:lang w:val="ru-RU"/>
              </w:rPr>
            </w:r>
          </w:p>
          <w:p>
            <w:pPr>
              <w:pStyle w:val="730"/>
              <w:ind w:left="20" w:right="2"/>
              <w:jc w:val="center"/>
              <w:spacing w:before="3" w:line="237" w:lineRule="auto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способствует элемент</w:t>
            </w:r>
            <w:r>
              <w:rPr>
                <w:b/>
                <w:lang w:val="ru-RU"/>
              </w:rPr>
            </w:r>
          </w:p>
          <w:p>
            <w:pPr>
              <w:pStyle w:val="730"/>
              <w:ind w:left="20" w:right="7"/>
              <w:jc w:val="center"/>
              <w:spacing w:before="1" w:line="233" w:lineRule="exact"/>
              <w:rPr>
                <w:b/>
              </w:rPr>
            </w:pPr>
            <w:r>
              <w:rPr>
                <w:b/>
                <w:spacing w:val="-2"/>
              </w:rPr>
              <w:t xml:space="preserve">программы</w:t>
            </w:r>
            <w:r>
              <w:rPr>
                <w:b/>
              </w:rPr>
            </w:r>
          </w:p>
        </w:tc>
      </w:tr>
      <w:tr>
        <w:tblPrEx/>
        <w:trPr>
          <w:trHeight w:val="369"/>
        </w:trPr>
        <w:tc>
          <w:tcPr>
            <w:tcW w:w="2103" w:type="dxa"/>
            <w:textDirection w:val="lrTb"/>
            <w:noWrap w:val="false"/>
          </w:tcPr>
          <w:p>
            <w:pPr>
              <w:pStyle w:val="730"/>
              <w:ind w:left="9" w:right="5"/>
              <w:jc w:val="center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1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5"/>
              <w:jc w:val="center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2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3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1820" w:type="dxa"/>
            <w:textDirection w:val="lrTb"/>
            <w:noWrap w:val="false"/>
          </w:tcPr>
          <w:p>
            <w:pPr>
              <w:pStyle w:val="730"/>
              <w:ind w:left="20"/>
              <w:jc w:val="center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4</w:t>
            </w:r>
            <w:r>
              <w:rPr>
                <w:b/>
                <w:i/>
                <w:sz w:val="24"/>
              </w:rPr>
            </w:r>
          </w:p>
        </w:tc>
      </w:tr>
      <w:tr>
        <w:tblPrEx/>
        <w:trPr>
          <w:trHeight w:val="373"/>
        </w:trPr>
        <w:tc>
          <w:tcPr>
            <w:gridSpan w:val="2"/>
            <w:tcW w:w="11081" w:type="dxa"/>
            <w:textDirection w:val="lrTb"/>
            <w:noWrap w:val="false"/>
          </w:tcPr>
          <w:p>
            <w:pPr>
              <w:pStyle w:val="730"/>
              <w:ind w:left="110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Автоматизированные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проектирования</w:t>
            </w:r>
            <w:r>
              <w:rPr>
                <w:b/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</w:pPr>
            <w:r/>
            <w:r/>
          </w:p>
        </w:tc>
        <w:tc>
          <w:tcPr>
            <w:tcW w:w="1820" w:type="dxa"/>
            <w:textDirection w:val="lrTb"/>
            <w:noWrap w:val="false"/>
          </w:tcPr>
          <w:p>
            <w:pPr>
              <w:pStyle w:val="730"/>
            </w:pPr>
            <w:r/>
            <w:r/>
          </w:p>
        </w:tc>
      </w:tr>
      <w:tr>
        <w:tblPrEx/>
        <w:trPr>
          <w:trHeight w:val="369"/>
        </w:trPr>
        <w:tc>
          <w:tcPr>
            <w:tcW w:w="2103" w:type="dxa"/>
            <w:vMerge w:val="restart"/>
            <w:textDirection w:val="lrTb"/>
            <w:noWrap w:val="false"/>
          </w:tcPr>
          <w:p>
            <w:pPr>
              <w:pStyle w:val="730"/>
              <w:ind w:left="115" w:right="106" w:firstLine="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1.1 </w:t>
            </w:r>
            <w:r>
              <w:rPr>
                <w:b/>
                <w:spacing w:val="-2"/>
                <w:sz w:val="24"/>
                <w:lang w:val="ru-RU"/>
              </w:rPr>
              <w:t xml:space="preserve">Обработка числовой, </w:t>
            </w:r>
            <w:r>
              <w:rPr>
                <w:b/>
                <w:sz w:val="24"/>
                <w:lang w:val="ru-RU"/>
              </w:rPr>
              <w:t xml:space="preserve">экономической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 </w:t>
            </w:r>
            <w:r>
              <w:rPr>
                <w:b/>
                <w:spacing w:val="-2"/>
                <w:sz w:val="24"/>
                <w:lang w:val="ru-RU"/>
              </w:rPr>
              <w:t xml:space="preserve">статистической информации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jc w:val="center"/>
            </w:pPr>
            <w:r>
              <w:rPr>
                <w:b/>
                <w:bCs/>
              </w:rPr>
              <w:t xml:space="preserve">4</w:t>
            </w:r>
            <w:r/>
          </w:p>
        </w:tc>
        <w:tc>
          <w:tcPr>
            <w:tcW w:w="1820" w:type="dxa"/>
            <w:vMerge w:val="restart"/>
            <w:textDirection w:val="lrTb"/>
            <w:noWrap w:val="false"/>
          </w:tcPr>
          <w:p>
            <w:pPr>
              <w:pStyle w:val="730"/>
              <w:ind w:left="110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01,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 </w:t>
            </w:r>
            <w:r>
              <w:rPr>
                <w:i/>
                <w:spacing w:val="-5"/>
                <w:sz w:val="24"/>
              </w:rPr>
              <w:t xml:space="preserve">04,</w:t>
            </w:r>
            <w:r>
              <w:rPr>
                <w:i/>
                <w:sz w:val="24"/>
              </w:rPr>
            </w:r>
          </w:p>
          <w:p>
            <w:pPr>
              <w:pStyle w:val="730"/>
              <w:ind w:left="110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09,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ПК </w:t>
            </w:r>
            <w:r>
              <w:rPr>
                <w:i/>
                <w:spacing w:val="-5"/>
                <w:sz w:val="24"/>
              </w:rPr>
              <w:t xml:space="preserve">2.1</w:t>
            </w:r>
            <w:r>
              <w:rPr>
                <w:i/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</w:t>
            </w:r>
            <w:r>
              <w:rPr>
                <w:spacing w:val="5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Современные</w:t>
            </w:r>
            <w:r>
              <w:rPr>
                <w:spacing w:val="5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компьютерные</w:t>
            </w:r>
            <w:r>
              <w:rPr>
                <w:spacing w:val="5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программы</w:t>
            </w:r>
            <w:r>
              <w:rPr>
                <w:spacing w:val="5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5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изучения</w:t>
            </w:r>
            <w:r>
              <w:rPr>
                <w:spacing w:val="6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математики</w:t>
            </w:r>
            <w:r>
              <w:rPr>
                <w:spacing w:val="6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5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решения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задач.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«математические»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возможности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пакета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Mathcad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(или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его</w:t>
            </w:r>
            <w:r>
              <w:rPr>
                <w:spacing w:val="-2"/>
                <w:sz w:val="24"/>
                <w:lang w:val="ru-RU"/>
              </w:rPr>
              <w:t xml:space="preserve"> аналога)</w:t>
            </w:r>
            <w:r>
              <w:rPr>
                <w:sz w:val="24"/>
                <w:lang w:val="ru-RU"/>
              </w:rPr>
            </w:r>
          </w:p>
        </w:tc>
        <w:tc>
          <w:tcPr>
            <w:tcW w:w="1786" w:type="dxa"/>
            <w:vMerge w:val="restart"/>
            <w:textDirection w:val="lrTb"/>
            <w:noWrap w:val="false"/>
          </w:tcPr>
          <w:p>
            <w:pPr>
              <w:pStyle w:val="730"/>
              <w:ind w:left="15"/>
              <w:jc w:val="center"/>
              <w:spacing w:before="135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  <w:p>
            <w:pPr>
              <w:pStyle w:val="73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730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алгебраических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уравнений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автоматизации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численных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вычислений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78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4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73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65" w:right="55"/>
              <w:jc w:val="center"/>
              <w:spacing w:line="273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8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1.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пакете</w:t>
            </w:r>
            <w:r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MathCAD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(</w:t>
            </w:r>
            <w:r>
              <w:rPr>
                <w:sz w:val="24"/>
              </w:rPr>
              <w:t xml:space="preserve"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аналоге</w:t>
            </w:r>
            <w:r>
              <w:rPr>
                <w:spacing w:val="-2"/>
                <w:sz w:val="24"/>
              </w:rPr>
              <w:t xml:space="preserve">)</w:t>
            </w:r>
            <w:r>
              <w:rPr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2.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Построение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графиков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средствами </w:t>
            </w:r>
            <w:r>
              <w:rPr>
                <w:spacing w:val="-2"/>
                <w:sz w:val="24"/>
              </w:rPr>
              <w:t xml:space="preserve">MathCAD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(</w:t>
            </w:r>
            <w:r>
              <w:rPr>
                <w:sz w:val="24"/>
              </w:rPr>
              <w:t xml:space="preserve"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аналога</w:t>
            </w:r>
            <w:r>
              <w:rPr>
                <w:spacing w:val="-2"/>
                <w:sz w:val="24"/>
              </w:rPr>
              <w:t xml:space="preserve">)</w:t>
            </w:r>
            <w:r>
              <w:rPr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3.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Численные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уравнений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MathCAD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(</w:t>
            </w:r>
            <w:r>
              <w:rPr>
                <w:sz w:val="24"/>
              </w:rPr>
              <w:t xml:space="preserve"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аналоге</w:t>
            </w:r>
            <w:r>
              <w:rPr>
                <w:spacing w:val="-2"/>
                <w:sz w:val="24"/>
              </w:rPr>
              <w:t xml:space="preserve">)</w:t>
            </w:r>
            <w:r>
              <w:rPr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№4.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файлами.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условных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функций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программирование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MathCAD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(или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его</w:t>
            </w:r>
            <w:r>
              <w:rPr>
                <w:spacing w:val="-2"/>
                <w:sz w:val="24"/>
                <w:lang w:val="ru-RU"/>
              </w:rPr>
              <w:t xml:space="preserve"> аналоге)</w:t>
            </w:r>
            <w:r>
              <w:rPr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/>
        </w:trPr>
        <w:tc>
          <w:tcPr>
            <w:tcW w:w="2103" w:type="dxa"/>
            <w:vMerge w:val="restart"/>
            <w:textDirection w:val="lrTb"/>
            <w:noWrap w:val="false"/>
          </w:tcPr>
          <w:p>
            <w:pPr>
              <w:pStyle w:val="73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z w:val="24"/>
              </w:rPr>
              <w:t xml:space="preserve"> 1.2 </w:t>
            </w:r>
            <w:r>
              <w:rPr>
                <w:b/>
                <w:spacing w:val="-2"/>
                <w:sz w:val="24"/>
              </w:rPr>
              <w:t xml:space="preserve">Инженерная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графика</w:t>
            </w:r>
            <w:r>
              <w:rPr>
                <w:b/>
                <w:sz w:val="24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</w:p>
        </w:tc>
        <w:tc>
          <w:tcPr>
            <w:tcW w:w="1820" w:type="dxa"/>
            <w:vMerge w:val="restart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 xml:space="preserve">ОК</w:t>
            </w:r>
            <w:r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 xml:space="preserve">01,</w:t>
            </w:r>
            <w:r>
              <w:rPr>
                <w:i/>
                <w:spacing w:val="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 xml:space="preserve">ОК </w:t>
            </w:r>
            <w:r>
              <w:rPr>
                <w:i/>
                <w:spacing w:val="-5"/>
                <w:sz w:val="24"/>
                <w:lang w:val="ru-RU"/>
              </w:rPr>
              <w:t xml:space="preserve">04,</w:t>
            </w:r>
            <w:r>
              <w:rPr>
                <w:i/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75" w:lineRule="exac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 xml:space="preserve">ОК</w:t>
            </w:r>
            <w:r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 xml:space="preserve">05,</w:t>
            </w:r>
            <w:r>
              <w:rPr>
                <w:i/>
                <w:spacing w:val="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 xml:space="preserve">ОК </w:t>
            </w:r>
            <w:r>
              <w:rPr>
                <w:i/>
                <w:spacing w:val="-5"/>
                <w:sz w:val="24"/>
                <w:lang w:val="ru-RU"/>
              </w:rPr>
              <w:t xml:space="preserve">09,</w:t>
            </w:r>
            <w:r>
              <w:rPr>
                <w:i/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75" w:lineRule="exac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 xml:space="preserve">ПК</w:t>
            </w:r>
            <w:r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pacing w:val="-5"/>
                <w:sz w:val="24"/>
                <w:lang w:val="ru-RU"/>
              </w:rPr>
              <w:t xml:space="preserve">2.1</w:t>
            </w:r>
            <w:r>
              <w:rPr>
                <w:i/>
                <w:sz w:val="24"/>
                <w:lang w:val="ru-RU"/>
              </w:rPr>
            </w:r>
          </w:p>
        </w:tc>
      </w:tr>
      <w:tr>
        <w:tblPrEx/>
        <w:trPr>
          <w:trHeight w:val="373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Введение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компьютерную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графику,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компьютерной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графики</w:t>
            </w:r>
            <w:r>
              <w:rPr>
                <w:sz w:val="24"/>
                <w:lang w:val="ru-RU"/>
              </w:rPr>
            </w:r>
          </w:p>
        </w:tc>
        <w:tc>
          <w:tcPr>
            <w:tcW w:w="1786" w:type="dxa"/>
            <w:vMerge w:val="restart"/>
            <w:textDirection w:val="lrTb"/>
            <w:noWrap w:val="false"/>
          </w:tcPr>
          <w:p>
            <w:pPr>
              <w:pStyle w:val="730"/>
              <w:ind w:left="15"/>
              <w:jc w:val="center"/>
              <w:spacing w:before="4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  <w:p>
            <w:pPr>
              <w:pStyle w:val="73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730"/>
              <w:ind w:left="15"/>
              <w:jc w:val="center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</w:t>
            </w:r>
            <w:r>
              <w:rPr>
                <w:spacing w:val="5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7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7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ЕСКД</w:t>
            </w:r>
            <w:r>
              <w:rPr>
                <w:spacing w:val="5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7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выполнению</w:t>
            </w:r>
            <w:r>
              <w:rPr>
                <w:spacing w:val="5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7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оформлению</w:t>
            </w:r>
            <w:r>
              <w:rPr>
                <w:spacing w:val="5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чертежей.</w:t>
            </w:r>
            <w:r>
              <w:rPr>
                <w:spacing w:val="79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Виды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5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конструкторских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документов,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стадии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разработки. </w:t>
            </w:r>
            <w:r>
              <w:rPr>
                <w:sz w:val="24"/>
              </w:rPr>
              <w:t xml:space="preserve"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изделий</w:t>
            </w:r>
            <w:r>
              <w:rPr>
                <w:sz w:val="24"/>
              </w:rPr>
              <w:t xml:space="preserve"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обозначение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78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73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65" w:right="55"/>
              <w:jc w:val="center"/>
              <w:spacing w:line="273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10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</w:t>
            </w:r>
            <w:r>
              <w:rPr>
                <w:spacing w:val="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5.</w:t>
            </w:r>
            <w:r>
              <w:rPr>
                <w:spacing w:val="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Знакомство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основными</w:t>
            </w:r>
            <w:r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элементами</w:t>
            </w:r>
            <w:r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интерфейса</w:t>
            </w:r>
            <w:r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Компас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 xml:space="preserve">3Д.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элементарных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объектов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7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7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№6.</w:t>
            </w:r>
            <w:r>
              <w:rPr>
                <w:spacing w:val="7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7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7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компактной</w:t>
            </w:r>
            <w:r>
              <w:rPr>
                <w:spacing w:val="25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панелью</w:t>
            </w:r>
            <w:r>
              <w:rPr>
                <w:spacing w:val="7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Компас</w:t>
            </w:r>
            <w:r>
              <w:rPr>
                <w:spacing w:val="7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3Д:</w:t>
            </w:r>
            <w:r>
              <w:rPr>
                <w:spacing w:val="7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панель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переключений,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инструментальная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панель.</w:t>
            </w:r>
            <w:r>
              <w:rPr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erReference w:type="default" r:id="rId9"/>
          <w:footnotePr/>
          <w:endnotePr/>
          <w:type w:val="nextPage"/>
          <w:pgSz w:w="16840" w:h="11910" w:orient="landscape"/>
          <w:pgMar w:top="1060" w:right="992" w:bottom="280" w:left="992" w:header="0" w:footer="0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725"/>
        <w:spacing w:before="6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tbl>
      <w:tblPr>
        <w:tblStyle w:val="729"/>
        <w:tblW w:w="0" w:type="auto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8978"/>
        <w:gridCol w:w="1786"/>
        <w:gridCol w:w="1820"/>
      </w:tblGrid>
      <w:tr>
        <w:tblPrEx/>
        <w:trPr>
          <w:trHeight w:val="551"/>
        </w:trPr>
        <w:tc>
          <w:tcPr>
            <w:tcW w:w="2103" w:type="dxa"/>
            <w:vMerge w:val="restart"/>
            <w:textDirection w:val="lrTb"/>
            <w:noWrap w:val="false"/>
          </w:tcPr>
          <w:p>
            <w:pPr>
              <w:pStyle w:val="730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6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7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№7.</w:t>
            </w:r>
            <w:r>
              <w:rPr>
                <w:spacing w:val="7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Деление</w:t>
            </w:r>
            <w:r>
              <w:rPr>
                <w:spacing w:val="6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отрезков</w:t>
            </w:r>
            <w:r>
              <w:rPr>
                <w:spacing w:val="6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6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окружностей</w:t>
            </w:r>
            <w:r>
              <w:rPr>
                <w:spacing w:val="6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6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равные</w:t>
            </w:r>
            <w:r>
              <w:rPr>
                <w:spacing w:val="7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части.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Сопряжение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линий.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Нанесение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размеров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ГОСТу.</w:t>
            </w:r>
            <w:r>
              <w:rPr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W w:w="1820" w:type="dxa"/>
            <w:vMerge w:val="restart"/>
            <w:textDirection w:val="lrTb"/>
            <w:noWrap w:val="false"/>
          </w:tcPr>
          <w:p>
            <w:pPr>
              <w:pStyle w:val="730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33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33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№8.</w:t>
            </w:r>
            <w:r>
              <w:rPr>
                <w:spacing w:val="34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Изображение</w:t>
            </w:r>
            <w:r>
              <w:rPr>
                <w:spacing w:val="33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видов:</w:t>
            </w:r>
            <w:r>
              <w:rPr>
                <w:spacing w:val="34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основной</w:t>
            </w:r>
            <w:r>
              <w:rPr>
                <w:sz w:val="24"/>
                <w:lang w:val="ru-RU"/>
              </w:rPr>
              <w:t xml:space="preserve">,</w:t>
            </w:r>
            <w:r>
              <w:rPr>
                <w:spacing w:val="34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дополнительный</w:t>
            </w:r>
            <w:r>
              <w:rPr>
                <w:spacing w:val="32"/>
                <w:sz w:val="24"/>
                <w:lang w:val="ru-RU"/>
              </w:rPr>
              <w:t xml:space="preserve"> 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местный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Практическая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4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№9.</w:t>
            </w:r>
            <w:r>
              <w:rPr>
                <w:spacing w:val="4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Построение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детали</w:t>
            </w:r>
            <w:r>
              <w:rPr>
                <w:spacing w:val="4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использованием</w:t>
            </w:r>
            <w:r>
              <w:rPr>
                <w:spacing w:val="4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простого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разреза</w:t>
            </w:r>
            <w:r>
              <w:rPr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6"/>
        </w:trPr>
        <w:tc>
          <w:tcPr>
            <w:gridSpan w:val="2"/>
            <w:tcW w:w="11081" w:type="dxa"/>
            <w:textDirection w:val="lrTb"/>
            <w:noWrap w:val="false"/>
          </w:tcPr>
          <w:p>
            <w:pPr>
              <w:pStyle w:val="730"/>
              <w:ind w:left="110" w:right="107"/>
              <w:spacing w:line="274" w:lineRule="exact"/>
              <w:tabs>
                <w:tab w:val="left" w:pos="1084" w:leader="none"/>
                <w:tab w:val="left" w:pos="1520" w:leader="none"/>
                <w:tab w:val="left" w:pos="5042" w:leader="none"/>
                <w:tab w:val="left" w:pos="6107" w:leader="none"/>
                <w:tab w:val="left" w:pos="7723" w:leader="none"/>
                <w:tab w:val="left" w:pos="9061" w:leader="none"/>
                <w:tab w:val="left" w:pos="10832" w:leader="none"/>
              </w:tabs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Раздел</w:t>
            </w:r>
            <w:r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6"/>
                <w:sz w:val="24"/>
                <w:lang w:val="ru-RU"/>
              </w:rPr>
              <w:t xml:space="preserve">2.</w:t>
            </w:r>
            <w:r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2"/>
                <w:sz w:val="24"/>
                <w:lang w:val="ru-RU"/>
              </w:rPr>
              <w:t xml:space="preserve">Проблемно-ориентированные</w:t>
            </w:r>
            <w:r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2"/>
                <w:sz w:val="24"/>
                <w:lang w:val="ru-RU"/>
              </w:rPr>
              <w:t xml:space="preserve">пакеты</w:t>
            </w:r>
            <w:r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2"/>
                <w:sz w:val="24"/>
                <w:lang w:val="ru-RU"/>
              </w:rPr>
              <w:t xml:space="preserve">прикладных</w:t>
            </w:r>
            <w:r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2"/>
                <w:sz w:val="24"/>
                <w:lang w:val="ru-RU"/>
              </w:rPr>
              <w:t xml:space="preserve">программ</w:t>
            </w:r>
            <w:r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2"/>
                <w:sz w:val="24"/>
                <w:lang w:val="ru-RU"/>
              </w:rPr>
              <w:t xml:space="preserve">применяемых</w:t>
            </w:r>
            <w:r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10"/>
                <w:sz w:val="24"/>
                <w:lang w:val="ru-RU"/>
              </w:rPr>
              <w:t xml:space="preserve">в </w:t>
            </w:r>
            <w:r>
              <w:rPr>
                <w:b/>
                <w:sz w:val="24"/>
                <w:lang w:val="ru-RU"/>
              </w:rPr>
              <w:t xml:space="preserve">радиоэлектронной отрасли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20" w:type="dxa"/>
            <w:textDirection w:val="lrTb"/>
            <w:noWrap w:val="false"/>
          </w:tcPr>
          <w:p>
            <w:pPr>
              <w:pStyle w:val="7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369"/>
        </w:trPr>
        <w:tc>
          <w:tcPr>
            <w:tcW w:w="2103" w:type="dxa"/>
            <w:vMerge w:val="restart"/>
            <w:textDirection w:val="lrTb"/>
            <w:noWrap w:val="false"/>
          </w:tcPr>
          <w:p>
            <w:pPr>
              <w:pStyle w:val="730"/>
              <w:ind w:left="134" w:firstLine="4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z w:val="24"/>
              </w:rPr>
              <w:t xml:space="preserve"> 2.1 </w:t>
            </w:r>
            <w:r>
              <w:rPr>
                <w:b/>
                <w:spacing w:val="-2"/>
                <w:sz w:val="24"/>
              </w:rPr>
              <w:t xml:space="preserve">Проектирование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электрических</w:t>
            </w:r>
            <w:r>
              <w:rPr>
                <w:b/>
                <w:sz w:val="24"/>
              </w:rPr>
            </w:r>
          </w:p>
          <w:p>
            <w:pPr>
              <w:pStyle w:val="730"/>
              <w:ind w:left="801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схем</w:t>
            </w:r>
            <w:r>
              <w:rPr>
                <w:b/>
                <w:sz w:val="24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6</w:t>
            </w:r>
            <w:r>
              <w:rPr>
                <w:b/>
                <w:bCs/>
                <w:sz w:val="24"/>
              </w:rPr>
            </w:r>
          </w:p>
        </w:tc>
        <w:tc>
          <w:tcPr>
            <w:tcW w:w="1820" w:type="dxa"/>
            <w:vMerge w:val="restart"/>
            <w:textDirection w:val="lrTb"/>
            <w:noWrap w:val="false"/>
          </w:tcPr>
          <w:p>
            <w:pPr>
              <w:pStyle w:val="730"/>
              <w:ind w:left="110"/>
              <w:spacing w:line="267" w:lineRule="exac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 xml:space="preserve">ОК</w:t>
            </w:r>
            <w:r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 xml:space="preserve">01,</w:t>
            </w:r>
            <w:r>
              <w:rPr>
                <w:i/>
                <w:spacing w:val="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 xml:space="preserve">ОК </w:t>
            </w:r>
            <w:r>
              <w:rPr>
                <w:i/>
                <w:spacing w:val="-5"/>
                <w:sz w:val="24"/>
                <w:lang w:val="ru-RU"/>
              </w:rPr>
              <w:t xml:space="preserve">04,</w:t>
            </w:r>
            <w:r>
              <w:rPr>
                <w:i/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75" w:lineRule="exac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 xml:space="preserve">ОК</w:t>
            </w:r>
            <w:r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 xml:space="preserve">05,</w:t>
            </w:r>
            <w:r>
              <w:rPr>
                <w:i/>
                <w:spacing w:val="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 xml:space="preserve">ОК </w:t>
            </w:r>
            <w:r>
              <w:rPr>
                <w:i/>
                <w:spacing w:val="-5"/>
                <w:sz w:val="24"/>
                <w:lang w:val="ru-RU"/>
              </w:rPr>
              <w:t xml:space="preserve">09,</w:t>
            </w:r>
            <w:r>
              <w:rPr>
                <w:i/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pacing w:val="-5"/>
                <w:sz w:val="24"/>
                <w:szCs w:val="24"/>
                <w:highlight w:val="none"/>
                <w:lang w:val="ru-RU"/>
              </w:rPr>
            </w:pPr>
            <w:r>
              <w:rPr>
                <w:i/>
                <w:sz w:val="24"/>
                <w:lang w:val="ru-RU"/>
              </w:rPr>
              <w:t xml:space="preserve">ПК</w:t>
            </w:r>
            <w:r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pacing w:val="-5"/>
                <w:sz w:val="24"/>
                <w:lang w:val="ru-RU"/>
              </w:rPr>
              <w:t xml:space="preserve">2.1</w:t>
            </w:r>
            <w:r>
              <w:rPr>
                <w:bCs/>
                <w:i/>
                <w:spacing w:val="-5"/>
                <w:sz w:val="24"/>
                <w:szCs w:val="24"/>
                <w:highlight w:val="none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</w:r>
            <w:r>
              <w:rPr>
                <w:bCs/>
                <w:i/>
                <w:sz w:val="24"/>
                <w:szCs w:val="24"/>
                <w:lang w:val="ru-RU"/>
              </w:rPr>
            </w:r>
          </w:p>
          <w:p>
            <w:pPr>
              <w:pStyle w:val="730"/>
              <w:ind w:left="110"/>
              <w:spacing w:before="2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i/>
                <w:spacing w:val="-5"/>
                <w:sz w:val="24"/>
                <w:highlight w:val="none"/>
                <w:lang w:val="ru-RU"/>
              </w:rPr>
            </w:r>
            <w:r>
              <w:rPr>
                <w:i/>
                <w:spacing w:val="-5"/>
                <w:sz w:val="24"/>
                <w:highlight w:val="none"/>
                <w:lang w:val="ru-RU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</w:t>
            </w:r>
            <w:r>
              <w:rPr>
                <w:spacing w:val="7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ГОСТ</w:t>
            </w:r>
            <w:r>
              <w:rPr>
                <w:spacing w:val="7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2.701-2008.</w:t>
            </w:r>
            <w:r>
              <w:rPr>
                <w:spacing w:val="7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Схема:</w:t>
            </w:r>
            <w:r>
              <w:rPr>
                <w:spacing w:val="7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назначение,</w:t>
            </w:r>
            <w:r>
              <w:rPr>
                <w:spacing w:val="7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содержание,</w:t>
            </w:r>
            <w:r>
              <w:rPr>
                <w:spacing w:val="7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типы</w:t>
            </w:r>
            <w:r>
              <w:rPr>
                <w:spacing w:val="7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7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виды.</w:t>
            </w:r>
            <w:r>
              <w:rPr>
                <w:spacing w:val="7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Правила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построения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принципиальной.</w:t>
            </w:r>
            <w:r>
              <w:rPr>
                <w:sz w:val="24"/>
                <w:lang w:val="ru-RU"/>
              </w:rPr>
            </w:r>
          </w:p>
        </w:tc>
        <w:tc>
          <w:tcPr>
            <w:tcW w:w="1786" w:type="dxa"/>
            <w:vMerge w:val="restart"/>
            <w:textDirection w:val="lrTb"/>
            <w:noWrap w:val="false"/>
          </w:tcPr>
          <w:p>
            <w:pPr>
              <w:pStyle w:val="730"/>
              <w:jc w:val="center"/>
              <w:spacing w:before="234"/>
              <w:rPr>
                <w:b/>
                <w:bCs/>
                <w:sz w:val="24"/>
                <w:szCs w:val="24"/>
                <w:highlight w:val="none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bCs/>
                <w:sz w:val="24"/>
                <w:szCs w:val="24"/>
                <w:highlight w:val="none"/>
                <w:lang w:val="ru-RU"/>
              </w:rPr>
            </w:r>
          </w:p>
          <w:p>
            <w:pPr>
              <w:pStyle w:val="730"/>
              <w:jc w:val="center"/>
              <w:spacing w:before="234"/>
              <w:rPr>
                <w:b/>
                <w:bCs/>
                <w:sz w:val="24"/>
                <w:szCs w:val="24"/>
                <w:highlight w:val="none"/>
                <w:lang w:val="ru-RU"/>
              </w:rPr>
            </w:pPr>
            <w:r>
              <w:rPr>
                <w:b/>
                <w:sz w:val="24"/>
                <w:highlight w:val="none"/>
                <w:lang w:val="ru-RU"/>
              </w:rPr>
              <w:t xml:space="preserve">2</w:t>
            </w:r>
            <w:r>
              <w:rPr>
                <w:b/>
                <w:sz w:val="24"/>
                <w:highlight w:val="none"/>
                <w:lang w:val="ru-RU"/>
              </w:rPr>
            </w:r>
          </w:p>
          <w:p>
            <w:pPr>
              <w:pStyle w:val="730"/>
              <w:jc w:val="center"/>
              <w:spacing w:before="234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sz w:val="24"/>
                <w:highlight w:val="none"/>
                <w:lang w:val="ru-RU"/>
              </w:rPr>
              <w:t xml:space="preserve">2</w:t>
            </w:r>
            <w:r>
              <w:rPr>
                <w:b/>
                <w:sz w:val="24"/>
                <w:highlight w:val="none"/>
                <w:lang w:val="ru-RU"/>
              </w:rPr>
            </w:r>
          </w:p>
          <w:p>
            <w:pPr>
              <w:pStyle w:val="730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элементов</w:t>
            </w:r>
            <w:r>
              <w:rPr>
                <w:sz w:val="24"/>
              </w:rPr>
              <w:t xml:space="preserve"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заполнения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78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3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Современные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компьютерные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проектирования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схем.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78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73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65" w:right="55"/>
              <w:jc w:val="center"/>
              <w:spacing w:line="273" w:lineRule="exact"/>
              <w:shd w:val="clear" w:color="d9d9d9" w:themeColor="background1" w:themeShade="D9" w:fill="d9d9d9" w:themeFill="background1" w:themeFillShade="D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10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tabs>
                <w:tab w:val="left" w:pos="1756" w:leader="none"/>
                <w:tab w:val="left" w:pos="2672" w:leader="none"/>
                <w:tab w:val="left" w:pos="3137" w:leader="none"/>
                <w:tab w:val="left" w:pos="3676" w:leader="none"/>
                <w:tab w:val="left" w:pos="5125" w:leader="none"/>
                <w:tab w:val="left" w:pos="7564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Практическая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работа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№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10.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Построение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условно-графических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обозначений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 xml:space="preserve">радиоэлементов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чертеже</w:t>
            </w:r>
            <w:r>
              <w:rPr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tabs>
                <w:tab w:val="left" w:pos="1756" w:leader="none"/>
                <w:tab w:val="left" w:pos="2672" w:leader="none"/>
                <w:tab w:val="left" w:pos="3137" w:leader="none"/>
                <w:tab w:val="left" w:pos="3676" w:leader="none"/>
                <w:tab w:val="left" w:pos="5125" w:leader="none"/>
                <w:tab w:val="left" w:pos="7564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Практическая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работа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№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11.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Построение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условно-графических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обозначений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 xml:space="preserve">радиоэлементов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чертеже</w:t>
            </w:r>
            <w:r>
              <w:rPr>
                <w:sz w:val="24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tabs>
                <w:tab w:val="left" w:pos="1799" w:leader="none"/>
                <w:tab w:val="left" w:pos="2758" w:leader="none"/>
                <w:tab w:val="left" w:pos="3262" w:leader="none"/>
                <w:tab w:val="left" w:pos="3835" w:leader="none"/>
                <w:tab w:val="left" w:pos="5241" w:leader="none"/>
                <w:tab w:val="left" w:pos="5639" w:leader="none"/>
                <w:tab w:val="left" w:pos="6900" w:leader="none"/>
                <w:tab w:val="left" w:pos="8526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Практическая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работа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2"/>
                <w:sz w:val="24"/>
                <w:lang w:val="ru-RU"/>
              </w:rPr>
              <w:t xml:space="preserve">№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12.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Интерфейс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основные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возможности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ПО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3"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прототипирования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проектов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Fritzing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(или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его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аналога).</w:t>
            </w:r>
            <w:r>
              <w:rPr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textDirection w:val="lrTb"/>
            <w:noWrap w:val="false"/>
          </w:tcPr>
          <w:p>
            <w:pPr>
              <w:pStyle w:val="730"/>
              <w:ind w:left="110"/>
              <w:spacing w:line="268" w:lineRule="exact"/>
              <w:tabs>
                <w:tab w:val="left" w:pos="1732" w:leader="none"/>
                <w:tab w:val="left" w:pos="2628" w:leader="none"/>
                <w:tab w:val="left" w:pos="3072" w:leader="none"/>
                <w:tab w:val="left" w:pos="3580" w:leader="none"/>
                <w:tab w:val="left" w:pos="5480" w:leader="none"/>
                <w:tab w:val="left" w:pos="6520" w:leader="none"/>
                <w:tab w:val="left" w:pos="7374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Практическая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работа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№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5"/>
                <w:sz w:val="24"/>
                <w:lang w:val="ru-RU"/>
              </w:rPr>
              <w:t xml:space="preserve">13.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Проектирование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простой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схемы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электрической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before="2"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принципиальной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Fritzing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(или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его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аналоге).</w:t>
            </w:r>
            <w:r>
              <w:rPr>
                <w:sz w:val="24"/>
                <w:lang w:val="ru-RU"/>
              </w:rPr>
            </w:r>
          </w:p>
        </w:tc>
        <w:tc>
          <w:tcPr>
            <w:tcW w:w="1786" w:type="dxa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1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78" w:type="dxa"/>
            <w:vMerge w:val="restart"/>
            <w:textDirection w:val="lrTb"/>
            <w:noWrap w:val="false"/>
          </w:tcPr>
          <w:p>
            <w:pPr>
              <w:pStyle w:val="730"/>
              <w:ind w:left="110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hanging="239"/>
              <w:spacing w:line="274" w:lineRule="exact"/>
              <w:tabs>
                <w:tab w:val="left" w:pos="349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Форматы,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масштабы,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линии,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шрифты.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Нанесение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размеров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чертежах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left="354" w:hanging="244"/>
              <w:spacing w:line="275" w:lineRule="exact"/>
              <w:tabs>
                <w:tab w:val="left" w:pos="354" w:leader="none"/>
              </w:tabs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Типы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САПР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Компас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3Д.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Интерфейс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left="354" w:hanging="244"/>
              <w:spacing w:before="2" w:line="275" w:lineRule="exact"/>
              <w:tabs>
                <w:tab w:val="left" w:pos="354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Символьные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вычисления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left="354" w:hanging="244"/>
              <w:spacing w:line="275" w:lineRule="exact"/>
              <w:tabs>
                <w:tab w:val="left" w:pos="354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дифференциальных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уравнений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left="354" w:hanging="244"/>
              <w:spacing w:before="3" w:line="275" w:lineRule="exact"/>
              <w:tabs>
                <w:tab w:val="left" w:pos="35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Построение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детали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использованием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сложных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ломанных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разрезов.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left="354" w:hanging="244"/>
              <w:spacing w:line="275" w:lineRule="exact"/>
              <w:tabs>
                <w:tab w:val="left" w:pos="35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Построение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детали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использованием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сложных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ломанных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разрезов.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left="354" w:hanging="244"/>
              <w:spacing w:before="2" w:line="275" w:lineRule="exact"/>
              <w:tabs>
                <w:tab w:val="left" w:pos="35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Построение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сечений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выносных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элементов.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left="354" w:hanging="244"/>
              <w:spacing w:line="275" w:lineRule="exact"/>
              <w:tabs>
                <w:tab w:val="left" w:pos="354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Проецирование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тел</w:t>
            </w:r>
            <w:r>
              <w:rPr>
                <w:spacing w:val="-4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ind w:left="354" w:hanging="244"/>
              <w:spacing w:before="2" w:line="275" w:lineRule="exact"/>
              <w:tabs>
                <w:tab w:val="left" w:pos="35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Вызов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спецификации,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ней.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pacing w:val="-4"/>
                <w:sz w:val="24"/>
                <w:highlight w:val="none"/>
                <w:lang w:val="ru-RU"/>
              </w:rPr>
            </w:r>
            <w:r>
              <w:rPr>
                <w:spacing w:val="-4"/>
                <w:sz w:val="24"/>
                <w:highlight w:val="none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Инструментальная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твердотельного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моделирования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Компас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3Д.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Трехмерное </w:t>
            </w:r>
            <w:r>
              <w:rPr>
                <w:spacing w:val="-2"/>
                <w:sz w:val="24"/>
                <w:lang w:val="ru-RU"/>
              </w:rPr>
            </w:r>
            <w:r>
              <w:rPr>
                <w:sz w:val="24"/>
              </w:rPr>
              <w:t xml:space="preserve"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многогранников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вращения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3"/>
              </w:numPr>
              <w:ind w:right="269" w:firstLine="0"/>
              <w:spacing w:before="2"/>
              <w:tabs>
                <w:tab w:val="left" w:pos="47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Трехмерное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сложных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тел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применением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операций: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«Приклеить выдавливанием» и «Параллельный перенос»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3"/>
              </w:numPr>
              <w:ind w:right="313" w:firstLine="0"/>
              <w:spacing w:before="3" w:line="237" w:lineRule="auto"/>
              <w:tabs>
                <w:tab w:val="left" w:pos="47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Трехмерное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применением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кинематической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операции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метода перемещения по сечениям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3"/>
              </w:numPr>
              <w:ind w:right="840" w:firstLine="0"/>
              <w:spacing w:before="6" w:line="237" w:lineRule="auto"/>
              <w:tabs>
                <w:tab w:val="left" w:pos="47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Трехмерное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применением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копирования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объекта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 простым и сложным деталям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3"/>
              </w:numPr>
              <w:ind w:right="410" w:firstLine="0"/>
              <w:spacing w:before="6" w:line="237" w:lineRule="auto"/>
              <w:tabs>
                <w:tab w:val="left" w:pos="47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сложной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принципиальной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Fritzing</w:t>
            </w:r>
            <w:r>
              <w:rPr>
                <w:sz w:val="24"/>
                <w:lang w:val="ru-RU"/>
              </w:rPr>
              <w:t xml:space="preserve"> (или его аналоге).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3"/>
              </w:numPr>
              <w:ind w:right="356" w:firstLine="0"/>
              <w:spacing w:line="274" w:lineRule="exact"/>
              <w:tabs>
                <w:tab w:val="left" w:pos="474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Оформление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принципиальной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 </w:t>
            </w:r>
            <w:r>
              <w:rPr>
                <w:spacing w:val="-4"/>
                <w:sz w:val="24"/>
                <w:lang w:val="ru-RU"/>
              </w:rPr>
              <w:t xml:space="preserve">ней.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8" w:lineRule="exact"/>
              <w:tabs>
                <w:tab w:val="left" w:pos="1732" w:leader="none"/>
                <w:tab w:val="left" w:pos="2628" w:leader="none"/>
                <w:tab w:val="left" w:pos="3072" w:leader="none"/>
                <w:tab w:val="left" w:pos="3580" w:leader="none"/>
                <w:tab w:val="left" w:pos="5480" w:leader="none"/>
                <w:tab w:val="left" w:pos="6520" w:leader="none"/>
                <w:tab w:val="left" w:pos="7374" w:leader="none"/>
              </w:tabs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</w:rPr>
            </w:r>
            <w:r>
              <w:rPr>
                <w:spacing w:val="-2"/>
                <w:sz w:val="24"/>
                <w:lang w:val="ru-RU"/>
              </w:rPr>
            </w:r>
            <w:r/>
          </w:p>
        </w:tc>
        <w:tc>
          <w:tcPr>
            <w:tcW w:w="1786" w:type="dxa"/>
            <w:vMerge w:val="restart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pacing w:val="-10"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 xml:space="preserve">4</w:t>
            </w:r>
            <w:r>
              <w:rPr>
                <w:spacing w:val="-10"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gridSpan w:val="2"/>
            <w:tcBorders>
              <w:top w:val="none" w:color="000000" w:sz="4" w:space="0"/>
            </w:tcBorders>
            <w:tcW w:w="11081" w:type="dxa"/>
            <w:vMerge w:val="restart"/>
            <w:textDirection w:val="lrTb"/>
            <w:noWrap w:val="false"/>
          </w:tcPr>
          <w:p>
            <w:pPr>
              <w:pStyle w:val="730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аттестация в форме зачета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730"/>
              <w:ind w:left="110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786" w:type="dxa"/>
            <w:vMerge w:val="restart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</w:r>
            <w:r>
              <w:rPr>
                <w:spacing w:val="-10"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restart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gridSpan w:val="2"/>
            <w:tcBorders>
              <w:top w:val="none" w:color="000000" w:sz="4" w:space="0"/>
            </w:tcBorders>
            <w:tcW w:w="11081" w:type="dxa"/>
            <w:vMerge w:val="restart"/>
            <w:textDirection w:val="lrTb"/>
            <w:noWrap w:val="false"/>
          </w:tcPr>
          <w:p>
            <w:pPr>
              <w:pStyle w:val="730"/>
              <w:ind w:left="110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Итого</w:t>
            </w:r>
            <w:r>
              <w:rPr>
                <w:b/>
                <w:sz w:val="24"/>
              </w:rPr>
            </w:r>
          </w:p>
        </w:tc>
        <w:tc>
          <w:tcPr>
            <w:tcW w:w="1786" w:type="dxa"/>
            <w:vMerge w:val="restart"/>
            <w:textDirection w:val="lrTb"/>
            <w:noWrap w:val="false"/>
          </w:tcPr>
          <w:p>
            <w:pPr>
              <w:pStyle w:val="730"/>
              <w:ind w:left="70" w:right="55"/>
              <w:jc w:val="center"/>
              <w:spacing w:line="268" w:lineRule="exact"/>
              <w:rPr>
                <w:b/>
                <w:bCs/>
                <w:spacing w:val="-10"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 xml:space="preserve">48</w:t>
            </w:r>
            <w:r>
              <w:rPr>
                <w:b/>
                <w:bCs/>
                <w:spacing w:val="-10"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20" w:type="dxa"/>
            <w:vMerge w:val="restart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30"/>
        <w:rPr>
          <w:sz w:val="24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100" w:right="992" w:bottom="920" w:left="992" w:header="0" w:footer="724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1_140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4055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p>
      <w:pPr>
        <w:pStyle w:val="725"/>
        <w:ind w:left="851"/>
        <w:jc w:val="both"/>
        <w:spacing w:line="266" w:lineRule="exact"/>
      </w:pPr>
      <w:r>
        <w:t xml:space="preserve">Кабинет</w:t>
      </w:r>
      <w:r>
        <w:rPr>
          <w:spacing w:val="-3"/>
        </w:rPr>
        <w:t xml:space="preserve"> </w:t>
      </w:r>
      <w:r>
        <w:t xml:space="preserve">информатики</w:t>
      </w:r>
      <w:r>
        <w:rPr>
          <w:spacing w:val="-1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ИКТ,</w:t>
      </w:r>
      <w:r>
        <w:rPr>
          <w:spacing w:val="-8"/>
        </w:rPr>
        <w:t xml:space="preserve"> </w:t>
      </w:r>
      <w:r>
        <w:t xml:space="preserve">оснащенный</w:t>
      </w:r>
      <w:r>
        <w:rPr>
          <w:spacing w:val="-9"/>
        </w:rPr>
        <w:t xml:space="preserve"> </w:t>
      </w:r>
      <w:r>
        <w:rPr>
          <w:spacing w:val="-2"/>
        </w:rPr>
        <w:t xml:space="preserve">оборудованием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/>
      <w:r>
        <w:rPr>
          <w:spacing w:val="-2"/>
        </w:rPr>
      </w:r>
      <w:r/>
    </w:p>
    <w:p>
      <w:pPr>
        <w:pStyle w:val="727"/>
        <w:numPr>
          <w:ilvl w:val="0"/>
          <w:numId w:val="11"/>
        </w:numPr>
        <w:ind w:right="136" w:firstLine="710"/>
        <w:spacing w:before="3"/>
        <w:tabs>
          <w:tab w:val="left" w:pos="1036" w:leader="none"/>
        </w:tabs>
        <w:rPr>
          <w:sz w:val="24"/>
        </w:rPr>
      </w:pPr>
      <w:r>
        <w:rPr>
          <w:sz w:val="24"/>
        </w:rPr>
        <w:t xml:space="preserve">рабочее место преподавателя, оборудованное персональным компьютером (или моноблоком) с необходимым лицензионным программным обеспечением общего и профессионального назначения, МФУ;</w:t>
      </w:r>
      <w:r>
        <w:rPr>
          <w:sz w:val="24"/>
        </w:rPr>
      </w:r>
    </w:p>
    <w:p>
      <w:pPr>
        <w:pStyle w:val="727"/>
        <w:numPr>
          <w:ilvl w:val="0"/>
          <w:numId w:val="11"/>
        </w:numPr>
        <w:ind w:right="141" w:firstLine="710"/>
        <w:tabs>
          <w:tab w:val="left" w:pos="997" w:leader="none"/>
        </w:tabs>
        <w:rPr>
          <w:sz w:val="24"/>
        </w:rPr>
      </w:pPr>
      <w:r>
        <w:rPr>
          <w:sz w:val="24"/>
        </w:rPr>
        <w:t xml:space="preserve">рабочие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места с персональными компьютерами (или моноблоками) по количеству обучающихся с необходимым лицензионным программным обеспечением общего и профессионального назначения;</w:t>
      </w:r>
      <w:r>
        <w:rPr>
          <w:sz w:val="24"/>
        </w:rPr>
      </w:r>
    </w:p>
    <w:p>
      <w:pPr>
        <w:pStyle w:val="727"/>
        <w:numPr>
          <w:ilvl w:val="0"/>
          <w:numId w:val="11"/>
        </w:numPr>
        <w:ind w:left="994" w:hanging="143"/>
        <w:spacing w:line="274" w:lineRule="exact"/>
        <w:tabs>
          <w:tab w:val="left" w:pos="994" w:leader="none"/>
        </w:tabs>
        <w:rPr>
          <w:sz w:val="24"/>
        </w:rPr>
      </w:pPr>
      <w:r>
        <w:rPr>
          <w:sz w:val="24"/>
        </w:rPr>
        <w:t xml:space="preserve">локальная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выходом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 xml:space="preserve">Интернет;</w:t>
      </w:r>
      <w:r>
        <w:rPr>
          <w:sz w:val="24"/>
        </w:rPr>
      </w:r>
    </w:p>
    <w:p>
      <w:pPr>
        <w:pStyle w:val="727"/>
        <w:numPr>
          <w:ilvl w:val="0"/>
          <w:numId w:val="11"/>
        </w:numPr>
        <w:ind w:right="139" w:firstLine="710"/>
        <w:spacing w:before="2" w:line="237" w:lineRule="auto"/>
        <w:tabs>
          <w:tab w:val="left" w:pos="1079" w:leader="none"/>
        </w:tabs>
        <w:rPr>
          <w:sz w:val="24"/>
        </w:rPr>
      </w:pPr>
      <w:r>
        <w:rPr>
          <w:sz w:val="24"/>
        </w:rPr>
        <w:t xml:space="preserve">комплект проекционного оборудования (интерактивная доска в комплекте с проектором или мультимедийный проектор с экраном или ЖК-панель);</w:t>
      </w:r>
      <w:r>
        <w:rPr>
          <w:sz w:val="24"/>
        </w:rPr>
      </w:r>
    </w:p>
    <w:p>
      <w:pPr>
        <w:pStyle w:val="727"/>
        <w:numPr>
          <w:ilvl w:val="0"/>
          <w:numId w:val="11"/>
        </w:numPr>
        <w:ind w:left="994" w:hanging="143"/>
        <w:jc w:val="left"/>
        <w:spacing w:before="3" w:line="275" w:lineRule="exact"/>
        <w:tabs>
          <w:tab w:val="left" w:pos="994" w:leader="none"/>
        </w:tabs>
        <w:rPr>
          <w:sz w:val="24"/>
        </w:rPr>
      </w:pPr>
      <w:r>
        <w:rPr>
          <w:sz w:val="24"/>
        </w:rPr>
        <w:t xml:space="preserve"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учебно-методической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документации;</w:t>
      </w:r>
      <w:r>
        <w:rPr>
          <w:sz w:val="24"/>
        </w:rPr>
      </w:r>
    </w:p>
    <w:p>
      <w:pPr>
        <w:pStyle w:val="727"/>
        <w:numPr>
          <w:ilvl w:val="0"/>
          <w:numId w:val="11"/>
        </w:numPr>
        <w:ind w:right="147" w:firstLine="710"/>
        <w:jc w:val="left"/>
        <w:spacing w:line="242" w:lineRule="auto"/>
        <w:tabs>
          <w:tab w:val="left" w:pos="1041" w:leader="none"/>
        </w:tabs>
        <w:rPr>
          <w:sz w:val="24"/>
        </w:rPr>
      </w:pPr>
      <w:r>
        <w:rPr>
          <w:sz w:val="24"/>
        </w:rPr>
        <w:t xml:space="preserve">коллекция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цифровых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образовательных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ресурсов: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электронные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видеоматериалы, электронные учебники, презентации;</w:t>
      </w:r>
      <w:r>
        <w:rPr>
          <w:sz w:val="24"/>
        </w:rPr>
      </w:r>
    </w:p>
    <w:p>
      <w:pPr>
        <w:pStyle w:val="727"/>
        <w:numPr>
          <w:ilvl w:val="0"/>
          <w:numId w:val="11"/>
        </w:numPr>
        <w:ind w:left="994" w:hanging="143"/>
        <w:jc w:val="left"/>
        <w:spacing w:line="271" w:lineRule="exact"/>
        <w:tabs>
          <w:tab w:val="left" w:pos="994" w:leader="none"/>
        </w:tabs>
        <w:rPr>
          <w:sz w:val="24"/>
        </w:rPr>
      </w:pPr>
      <w:r>
        <w:rPr>
          <w:sz w:val="24"/>
        </w:rPr>
        <w:t xml:space="preserve">наглядные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пособия: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демонстрационные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плакаты,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макеты,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раздаточный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материал.</w:t>
      </w:r>
      <w:r>
        <w:rPr>
          <w:sz w:val="24"/>
        </w:rPr>
      </w:r>
    </w:p>
    <w:p>
      <w:pPr>
        <w:pStyle w:val="725"/>
        <w:spacing w:before="4"/>
      </w:pPr>
      <w:r/>
      <w:r/>
    </w:p>
    <w:p>
      <w:pPr>
        <w:pStyle w:val="1_4055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27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25"/>
        <w:spacing w:before="2"/>
      </w:pPr>
      <w:r/>
    </w:p>
    <w:p>
      <w:pPr>
        <w:pStyle w:val="727"/>
        <w:numPr>
          <w:ilvl w:val="0"/>
          <w:numId w:val="12"/>
        </w:numPr>
        <w:ind w:right="136"/>
        <w:jc w:val="both"/>
        <w:tabs>
          <w:tab w:val="left" w:pos="2973" w:leader="none"/>
        </w:tabs>
        <w:rPr>
          <w:sz w:val="24"/>
        </w:rPr>
      </w:pPr>
      <w:r>
        <w:rPr>
          <w:sz w:val="24"/>
        </w:rPr>
        <w:t xml:space="preserve">Журавлев, А. Е. Информатика. Практикум в среде </w:t>
      </w:r>
      <w:r>
        <w:rPr>
          <w:sz w:val="24"/>
        </w:rPr>
        <w:t xml:space="preserve">Microsoft</w:t>
      </w:r>
      <w:r>
        <w:rPr>
          <w:sz w:val="24"/>
        </w:rPr>
        <w:t xml:space="preserve"> </w:t>
      </w:r>
      <w:r>
        <w:rPr>
          <w:sz w:val="24"/>
        </w:rPr>
        <w:t xml:space="preserve">Office</w:t>
      </w:r>
      <w:r>
        <w:rPr>
          <w:sz w:val="24"/>
        </w:rPr>
        <w:t xml:space="preserve"> 2016/2019 : учебное пособие для СПО / А. Е. Журавлев. – Санкт- Петербург : Лань, 2020. – 124 с. – ISBN 978-5-8114-5516-4.</w:t>
      </w:r>
      <w:r>
        <w:rPr>
          <w:sz w:val="24"/>
        </w:rPr>
      </w:r>
    </w:p>
    <w:p>
      <w:pPr>
        <w:pStyle w:val="727"/>
        <w:numPr>
          <w:ilvl w:val="0"/>
          <w:numId w:val="12"/>
        </w:numPr>
        <w:ind w:right="143"/>
        <w:jc w:val="both"/>
        <w:tabs>
          <w:tab w:val="left" w:pos="2262" w:leader="none"/>
        </w:tabs>
        <w:rPr>
          <w:sz w:val="24"/>
        </w:rPr>
      </w:pPr>
      <w:r>
        <w:rPr>
          <w:sz w:val="24"/>
        </w:rPr>
        <w:t xml:space="preserve">Журавлев, А. Е. Компьютерный анализ. Практикум в среде </w:t>
      </w:r>
      <w:r>
        <w:rPr>
          <w:sz w:val="24"/>
        </w:rPr>
        <w:t xml:space="preserve">Microsoft</w:t>
      </w:r>
      <w:r>
        <w:rPr>
          <w:sz w:val="24"/>
        </w:rPr>
        <w:t xml:space="preserve"> </w:t>
      </w:r>
      <w:r>
        <w:rPr>
          <w:sz w:val="24"/>
        </w:rPr>
        <w:t xml:space="preserve">Excel</w:t>
      </w:r>
      <w:r>
        <w:rPr>
          <w:sz w:val="24"/>
        </w:rPr>
        <w:t xml:space="preserve"> : учебное пособие для СПО / А. Е. Журавлев, А. В. </w:t>
      </w:r>
      <w:r>
        <w:rPr>
          <w:sz w:val="24"/>
        </w:rPr>
        <w:t xml:space="preserve">Макшанов</w:t>
      </w:r>
      <w:r>
        <w:rPr>
          <w:sz w:val="24"/>
        </w:rPr>
        <w:t xml:space="preserve">, Л. Н. </w:t>
      </w:r>
      <w:r>
        <w:rPr>
          <w:sz w:val="24"/>
        </w:rPr>
        <w:t xml:space="preserve">Тындыкарь</w:t>
      </w:r>
      <w:r>
        <w:rPr>
          <w:sz w:val="24"/>
        </w:rPr>
        <w:t xml:space="preserve">. – Санкт-Петербург : Лань, 2020. – 280 с. – ISBN 978-5-8114-5678-9</w:t>
      </w:r>
      <w:r>
        <w:rPr>
          <w:sz w:val="24"/>
        </w:rPr>
      </w:r>
    </w:p>
    <w:p>
      <w:pPr>
        <w:pStyle w:val="727"/>
        <w:numPr>
          <w:ilvl w:val="0"/>
          <w:numId w:val="12"/>
        </w:numPr>
        <w:ind w:right="134"/>
        <w:jc w:val="both"/>
        <w:tabs>
          <w:tab w:val="left" w:pos="2262" w:leader="none"/>
        </w:tabs>
        <w:rPr>
          <w:sz w:val="24"/>
          <w:szCs w:val="24"/>
        </w:rPr>
      </w:pPr>
      <w:r>
        <w:rPr>
          <w:sz w:val="24"/>
        </w:rPr>
        <w:t xml:space="preserve">Журавлев, А. Е. Организация и архитектура ЭВМ. Вычислительные системы : учебное пособие для СПО / А. Е. Журавлев. – Санкт-Петербург : Лань, 2020. – 144 с. – ISBN 978-5-8114-5450-1.</w:t>
      </w:r>
      <w:r>
        <w:rPr>
          <w:sz w:val="24"/>
        </w:rPr>
      </w:r>
    </w:p>
    <w:p>
      <w:pPr>
        <w:pStyle w:val="727"/>
        <w:numPr>
          <w:ilvl w:val="0"/>
          <w:numId w:val="12"/>
        </w:numPr>
        <w:ind w:right="134"/>
        <w:jc w:val="both"/>
        <w:tabs>
          <w:tab w:val="left" w:pos="2262" w:leader="none"/>
        </w:tabs>
        <w:rPr>
          <w:sz w:val="24"/>
          <w:szCs w:val="24"/>
        </w:rPr>
      </w:pPr>
      <w:r>
        <w:rPr>
          <w:sz w:val="24"/>
        </w:rPr>
      </w:r>
      <w:r>
        <w:rPr>
          <w:sz w:val="24"/>
        </w:rPr>
        <w:t xml:space="preserve">Зубова, Е. Д. Информатика и ИКТ : учебное пособие / Е. Д. Зубова. – Санкт-Петербург : Лань, 2020. – 180 с. – ISBN 978-5-8114-4203-4.</w:t>
      </w:r>
      <w:r>
        <w:rPr>
          <w:sz w:val="24"/>
          <w:szCs w:val="24"/>
        </w:rPr>
      </w:r>
    </w:p>
    <w:p>
      <w:pPr>
        <w:pStyle w:val="727"/>
        <w:numPr>
          <w:ilvl w:val="0"/>
          <w:numId w:val="12"/>
        </w:numPr>
        <w:ind w:right="134"/>
        <w:jc w:val="both"/>
        <w:tabs>
          <w:tab w:val="left" w:pos="2262" w:leader="none"/>
        </w:tabs>
        <w:rPr>
          <w:sz w:val="24"/>
          <w:szCs w:val="24"/>
        </w:rPr>
      </w:pPr>
      <w:r>
        <w:rPr>
          <w:sz w:val="24"/>
        </w:rPr>
      </w:r>
      <w:r>
        <w:rPr>
          <w:sz w:val="24"/>
        </w:rPr>
        <w:t xml:space="preserve">Кудинов, Ю. И.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современной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информатики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пособие для СПО /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Ю. И. Кудинов,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Ф. Пащенко. –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Санкт-Петербург : Лань, 2020. –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256 с. – ISBN 978-5-8114-5885-1.</w:t>
      </w:r>
      <w:r>
        <w:rPr>
          <w:sz w:val="24"/>
          <w:szCs w:val="24"/>
        </w:rPr>
      </w:r>
    </w:p>
    <w:p>
      <w:pPr>
        <w:pStyle w:val="727"/>
        <w:numPr>
          <w:ilvl w:val="0"/>
          <w:numId w:val="12"/>
        </w:numPr>
        <w:ind w:right="134"/>
        <w:jc w:val="both"/>
        <w:tabs>
          <w:tab w:val="left" w:pos="2262" w:leader="none"/>
        </w:tabs>
        <w:rPr>
          <w:sz w:val="24"/>
          <w:szCs w:val="24"/>
        </w:rPr>
      </w:pPr>
      <w:r>
        <w:rPr>
          <w:sz w:val="24"/>
        </w:rPr>
      </w:r>
      <w:r>
        <w:rPr>
          <w:sz w:val="24"/>
        </w:rPr>
        <w:t xml:space="preserve">Кудинов, Ю. И. Практикум по основам современной информатики : учебное пособие для СПО / Ю. И. Кудинов, Ф. Ф. Пащенко, А. Ю. </w:t>
      </w:r>
      <w:r>
        <w:rPr>
          <w:sz w:val="24"/>
        </w:rPr>
        <w:t xml:space="preserve">Келина</w:t>
      </w:r>
      <w:r>
        <w:rPr>
          <w:sz w:val="24"/>
        </w:rPr>
        <w:t xml:space="preserve">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Санкт-Петербург : Лань, 2020. – 352 с. – ISBN 978-5-8114-5893-6.</w:t>
      </w:r>
      <w:r>
        <w:rPr>
          <w:sz w:val="24"/>
          <w:szCs w:val="24"/>
        </w:rPr>
      </w:r>
    </w:p>
    <w:p>
      <w:pPr>
        <w:pStyle w:val="727"/>
        <w:numPr>
          <w:ilvl w:val="0"/>
          <w:numId w:val="12"/>
        </w:numPr>
        <w:ind w:right="134"/>
        <w:jc w:val="both"/>
        <w:tabs>
          <w:tab w:val="left" w:pos="2262" w:leader="none"/>
        </w:tabs>
        <w:rPr>
          <w:sz w:val="24"/>
          <w:szCs w:val="24"/>
        </w:rPr>
      </w:pPr>
      <w:r>
        <w:rPr>
          <w:sz w:val="24"/>
        </w:rPr>
      </w:r>
      <w:r>
        <w:rPr>
          <w:sz w:val="24"/>
        </w:rPr>
        <w:t xml:space="preserve">Логунова, О.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Информатика.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Курс лекций 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СПО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 Логунова. – Санкт-Петербург : Лань, 2020. – 148 с. – ISBN 978-5-8114-6569-9.</w:t>
      </w:r>
      <w:r>
        <w:rPr>
          <w:sz w:val="24"/>
          <w:szCs w:val="24"/>
        </w:rPr>
      </w:r>
    </w:p>
    <w:p>
      <w:pPr>
        <w:pStyle w:val="727"/>
        <w:numPr>
          <w:ilvl w:val="0"/>
          <w:numId w:val="12"/>
        </w:numPr>
        <w:ind w:right="134"/>
        <w:jc w:val="both"/>
        <w:tabs>
          <w:tab w:val="left" w:pos="2262" w:leader="none"/>
        </w:tabs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10" w:h="16840" w:orient="portrait"/>
          <w:pgMar w:top="1040" w:right="708" w:bottom="920" w:left="1559" w:header="0" w:footer="724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  <w:t xml:space="preserve">Синаторов</w:t>
      </w:r>
      <w:r>
        <w:rPr>
          <w:sz w:val="24"/>
        </w:rPr>
        <w:t xml:space="preserve">, С.В., Информационные технологии. Задачник : учебное пособие / С.В. </w:t>
      </w:r>
      <w:r>
        <w:rPr>
          <w:sz w:val="24"/>
        </w:rPr>
        <w:t xml:space="preserve">Синаторов</w:t>
      </w:r>
      <w:r>
        <w:rPr>
          <w:sz w:val="24"/>
        </w:rPr>
        <w:t xml:space="preserve">. — Москва : </w:t>
      </w:r>
      <w:r>
        <w:rPr>
          <w:sz w:val="24"/>
        </w:rPr>
        <w:t xml:space="preserve">КноРус</w:t>
      </w:r>
      <w:r>
        <w:rPr>
          <w:sz w:val="24"/>
        </w:rPr>
        <w:t xml:space="preserve">, 2022. — 253 с. — ISBN 978-5-406- </w:t>
      </w:r>
      <w:r>
        <w:rPr>
          <w:spacing w:val="-2"/>
          <w:sz w:val="24"/>
        </w:rPr>
        <w:t xml:space="preserve">09306-1.</w:t>
      </w:r>
      <w:r>
        <w:rPr>
          <w:sz w:val="24"/>
          <w:szCs w:val="24"/>
        </w:rPr>
      </w:r>
      <w:r/>
      <w:r>
        <w:rPr>
          <w:sz w:val="24"/>
        </w:rPr>
      </w:r>
      <w:r>
        <w:rPr>
          <w:sz w:val="24"/>
        </w:rPr>
      </w:r>
      <w:r>
        <w:rPr>
          <w:sz w:val="24"/>
          <w:szCs w:val="24"/>
        </w:rPr>
      </w:r>
    </w:p>
    <w:p>
      <w:pPr>
        <w:pStyle w:val="719"/>
        <w:ind w:left="0" w:firstLine="0"/>
        <w:jc w:val="both"/>
        <w:keepLines w:val="0"/>
        <w:keepNext w:val="0"/>
        <w:spacing w:before="71" w:line="275" w:lineRule="exact"/>
        <w:widowControl w:val="off"/>
        <w:tabs>
          <w:tab w:val="left" w:pos="1454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Основные</w:t>
      </w:r>
      <w:r>
        <w:rPr>
          <w:color w:val="000000" w:themeColor="text1"/>
          <w:spacing w:val="-9"/>
        </w:rPr>
        <w:t xml:space="preserve"> </w:t>
      </w:r>
      <w:r>
        <w:rPr>
          <w:color w:val="000000" w:themeColor="text1"/>
        </w:rPr>
        <w:t xml:space="preserve">электронные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  <w:spacing w:val="-2"/>
        </w:rPr>
        <w:t xml:space="preserve">издания</w:t>
      </w:r>
      <w:r>
        <w:rPr>
          <w:color w:val="000000" w:themeColor="text1"/>
        </w:rPr>
      </w:r>
    </w:p>
    <w:p>
      <w:pPr>
        <w:pStyle w:val="727"/>
        <w:numPr>
          <w:ilvl w:val="3"/>
          <w:numId w:val="2"/>
        </w:numPr>
        <w:ind w:left="861" w:right="130" w:firstLine="710"/>
        <w:jc w:val="both"/>
        <w:tabs>
          <w:tab w:val="left" w:pos="2262" w:leader="none"/>
        </w:tabs>
        <w:rPr>
          <w:sz w:val="24"/>
        </w:rPr>
      </w:pPr>
      <w:r/>
      <w:hyperlink r:id="rId13" w:tooltip="https://profspo.ru/books/99928" w:history="1">
        <w:r>
          <w:rPr>
            <w:sz w:val="24"/>
          </w:rPr>
          <w:t xml:space="preserve">Жилко, Е. П. Информатика. Часть 1 : учебное пособие для СПО /</w:t>
        </w:r>
      </w:hyperlink>
      <w:r>
        <w:rPr>
          <w:sz w:val="24"/>
        </w:rPr>
        <w:t xml:space="preserve"> </w:t>
      </w:r>
      <w:hyperlink r:id="rId14" w:tooltip="https://profspo.ru/books/99928" w:history="1">
        <w:r>
          <w:rPr>
            <w:sz w:val="24"/>
          </w:rPr>
          <w:t xml:space="preserve">Е.</w:t>
        </w:r>
      </w:hyperlink>
      <w:r>
        <w:rPr>
          <w:spacing w:val="80"/>
          <w:sz w:val="24"/>
        </w:rPr>
        <w:t xml:space="preserve"> </w:t>
      </w:r>
      <w:hyperlink r:id="rId15" w:tooltip="https://profspo.ru/books/99928" w:history="1">
        <w:r>
          <w:rPr>
            <w:sz w:val="24"/>
          </w:rPr>
          <w:t xml:space="preserve">П. Жилко, Л. Н. Титова, Э. И. </w:t>
        </w:r>
        <w:r>
          <w:rPr>
            <w:sz w:val="24"/>
          </w:rPr>
          <w:t xml:space="preserve">Дяминова</w:t>
        </w:r>
        <w:r>
          <w:rPr>
            <w:sz w:val="24"/>
          </w:rPr>
          <w:t xml:space="preserve">. — Саратов, Москва : Профобразование,</w:t>
        </w:r>
      </w:hyperlink>
      <w:r>
        <w:rPr>
          <w:sz w:val="24"/>
        </w:rPr>
        <w:t xml:space="preserve"> </w:t>
      </w:r>
      <w:hyperlink r:id="rId16" w:tooltip="https://profspo.ru/books/99928" w:history="1">
        <w:r>
          <w:rPr>
            <w:sz w:val="24"/>
          </w:rPr>
          <w:t xml:space="preserve">Ай Пи Ар Медиа, 2020. — 182 c. —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 xml:space="preserve">ISBN 978-5-4488-0873-9, 978-5-4497-0637-9. —</w:t>
        </w:r>
      </w:hyperlink>
      <w:r/>
      <w:r>
        <w:rPr>
          <w:sz w:val="24"/>
        </w:rPr>
      </w:r>
    </w:p>
    <w:p>
      <w:pPr>
        <w:pStyle w:val="725"/>
        <w:ind w:left="861" w:right="136"/>
        <w:jc w:val="both"/>
        <w:spacing w:line="242" w:lineRule="auto"/>
      </w:pPr>
      <w:r/>
      <w:hyperlink r:id="rId17" w:tooltip="https://profspo.ru/books/99928" w:history="1">
        <w:r>
          <w:t xml:space="preserve">Текст : электронный // Электронный ресурс цифровой</w:t>
        </w:r>
        <w:r>
          <w:rPr>
            <w:spacing w:val="-5"/>
          </w:rPr>
          <w:t xml:space="preserve"> </w:t>
        </w:r>
        <w:r>
          <w:t xml:space="preserve">образовательной среды СПО</w:t>
        </w:r>
      </w:hyperlink>
      <w:r>
        <w:t xml:space="preserve"> </w:t>
      </w:r>
      <w:hyperlink r:id="rId18" w:tooltip="https://profspo.ru/books/99928" w:history="1">
        <w:r>
          <w:t xml:space="preserve">PROFобразование : [сайт]. — URL:</w:t>
        </w:r>
      </w:hyperlink>
      <w:r>
        <w:t xml:space="preserve"> </w:t>
      </w:r>
      <w:hyperlink r:id="rId19" w:tooltip="https://profspo.ru/books/99928" w:history="1">
        <w:r>
          <w:t xml:space="preserve">https://profspo.ru/books/97411</w:t>
        </w:r>
      </w:hyperlink>
      <w:r/>
      <w:r/>
    </w:p>
    <w:p>
      <w:pPr>
        <w:pStyle w:val="727"/>
        <w:numPr>
          <w:ilvl w:val="3"/>
          <w:numId w:val="2"/>
        </w:numPr>
        <w:ind w:left="140" w:right="135" w:firstLine="706"/>
        <w:jc w:val="both"/>
        <w:tabs>
          <w:tab w:val="left" w:pos="1143" w:leader="none"/>
        </w:tabs>
        <w:rPr>
          <w:sz w:val="24"/>
        </w:rPr>
      </w:pPr>
      <w:r>
        <w:rPr>
          <w:sz w:val="24"/>
        </w:rPr>
        <w:t xml:space="preserve">Журавлев, А. Е. Компьютерный анализ. Практикум в среде </w:t>
      </w:r>
      <w:r>
        <w:rPr>
          <w:sz w:val="24"/>
        </w:rPr>
        <w:t xml:space="preserve">Microsoft</w:t>
      </w:r>
      <w:r>
        <w:rPr>
          <w:sz w:val="24"/>
        </w:rPr>
        <w:t xml:space="preserve"> </w:t>
      </w:r>
      <w:r>
        <w:rPr>
          <w:sz w:val="24"/>
        </w:rPr>
        <w:t xml:space="preserve">Excel</w:t>
      </w:r>
      <w:r>
        <w:rPr>
          <w:sz w:val="24"/>
        </w:rPr>
        <w:t xml:space="preserve"> : учебное пособие для СПО / А. Е. Журавлев, А. В. </w:t>
      </w:r>
      <w:r>
        <w:rPr>
          <w:sz w:val="24"/>
        </w:rPr>
        <w:t xml:space="preserve">Макшанов</w:t>
      </w:r>
      <w:r>
        <w:rPr>
          <w:sz w:val="24"/>
        </w:rPr>
        <w:t xml:space="preserve">, Л. Н. </w:t>
      </w:r>
      <w:r>
        <w:rPr>
          <w:sz w:val="24"/>
        </w:rPr>
        <w:t xml:space="preserve">Тындыкарь</w:t>
      </w:r>
      <w:r>
        <w:rPr>
          <w:sz w:val="24"/>
        </w:rPr>
        <w:t xml:space="preserve">. – Санкт- Петербург : Лань, 2020. – 280 с. – ISBN 978-5-8114-5678-9. – Текст : электронный // Лань : электронно-библиотечная система. – URL: https://e.lanbook.com/book/152625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9.01.2023).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727"/>
        <w:numPr>
          <w:ilvl w:val="3"/>
          <w:numId w:val="2"/>
        </w:numPr>
        <w:ind w:left="140" w:right="133" w:firstLine="706"/>
        <w:jc w:val="both"/>
        <w:tabs>
          <w:tab w:val="left" w:pos="1123" w:leader="none"/>
        </w:tabs>
        <w:rPr>
          <w:sz w:val="24"/>
        </w:rPr>
      </w:pPr>
      <w:r>
        <w:rPr>
          <w:sz w:val="24"/>
        </w:rPr>
        <w:t xml:space="preserve">Журавлев, А. Е. Организация и архитектура ЭВМ. Вычислительные системы : учебное п</w:t>
      </w:r>
      <w:r>
        <w:rPr>
          <w:sz w:val="24"/>
        </w:rPr>
        <w:t xml:space="preserve">особие для СПО / А. Е. Журавлев. – Санкт-Петербург : Лань, 2020. – 144 с. – ISBN 978-5-8114-5450-1. – Текст : электронный // Лань : электронно-библиотечная система. – URL: https://e.lanbook.com/book/149338 (дата обращения: 9.01.2023).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727"/>
        <w:numPr>
          <w:ilvl w:val="3"/>
          <w:numId w:val="2"/>
        </w:numPr>
        <w:ind w:left="140" w:right="135" w:firstLine="706"/>
        <w:jc w:val="both"/>
        <w:tabs>
          <w:tab w:val="left" w:pos="1128" w:leader="none"/>
        </w:tabs>
        <w:rPr>
          <w:sz w:val="24"/>
        </w:rPr>
      </w:pPr>
      <w:r>
        <w:rPr>
          <w:sz w:val="24"/>
        </w:rPr>
        <w:t xml:space="preserve">Зубова, Е. Д. Информатика и ИКТ : учебное пособие / Е. Д. Зубова. – Санкт- Петербург : Лань, 2020. – 180 с. – ISBN 978-5-8114-4203-4. – Текст : электронный // Лань : электронно-библиотечная система. – URL: https://e.lanbook.com/book/148289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9.01.2023).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727"/>
        <w:numPr>
          <w:ilvl w:val="3"/>
          <w:numId w:val="2"/>
        </w:numPr>
        <w:ind w:left="140" w:right="130" w:firstLine="706"/>
        <w:jc w:val="both"/>
        <w:tabs>
          <w:tab w:val="left" w:pos="1134" w:leader="none"/>
        </w:tabs>
        <w:rPr>
          <w:sz w:val="24"/>
        </w:rPr>
      </w:pPr>
      <w:r/>
      <w:hyperlink r:id="rId20" w:tooltip="https://profspo.ru/books/99928" w:history="1">
        <w:r>
          <w:rPr>
            <w:sz w:val="24"/>
          </w:rPr>
          <w:t xml:space="preserve">Информатика : учебное пособие для СПО /</w:t>
        </w:r>
      </w:hyperlink>
      <w:r>
        <w:rPr>
          <w:sz w:val="24"/>
        </w:rPr>
        <w:t xml:space="preserve"> </w:t>
      </w:r>
      <w:hyperlink r:id="rId21" w:tooltip="https://profspo.ru/books/99928" w:history="1">
        <w:r>
          <w:rPr>
            <w:sz w:val="24"/>
          </w:rPr>
          <w:t xml:space="preserve">составители С. А. Рыбалка, Г. А.</w:t>
        </w:r>
      </w:hyperlink>
      <w:r>
        <w:rPr>
          <w:sz w:val="24"/>
        </w:rPr>
        <w:t xml:space="preserve"> </w:t>
      </w:r>
      <w:hyperlink r:id="rId22" w:tooltip="https://profspo.ru/books/99928" w:history="1">
        <w:r>
          <w:rPr>
            <w:sz w:val="24"/>
          </w:rPr>
          <w:t xml:space="preserve">Шкатова. — Саратов : Профобразование, 2021. — 171 c. — ISBN 978-5-4488-0925-5. —</w:t>
        </w:r>
      </w:hyperlink>
      <w:r>
        <w:rPr>
          <w:sz w:val="24"/>
        </w:rPr>
        <w:t xml:space="preserve"> </w:t>
      </w:r>
      <w:hyperlink r:id="rId23" w:tooltip="https://profspo.ru/books/99928" w:history="1">
        <w:r>
          <w:rPr>
            <w:sz w:val="24"/>
          </w:rPr>
          <w:t xml:space="preserve">Текст : электронный // Электронный ресурс цифровой образовательной среды СПО</w:t>
        </w:r>
      </w:hyperlink>
      <w:r>
        <w:rPr>
          <w:sz w:val="24"/>
        </w:rPr>
        <w:t xml:space="preserve"> </w:t>
      </w:r>
      <w:hyperlink r:id="rId24" w:tooltip="https://profspo.ru/books/99928" w:history="1">
        <w:r>
          <w:rPr>
            <w:sz w:val="24"/>
          </w:rPr>
          <w:t xml:space="preserve">PROFобразование : [сайт]. — URL:</w:t>
        </w:r>
      </w:hyperlink>
      <w:r>
        <w:rPr>
          <w:sz w:val="24"/>
        </w:rPr>
        <w:t xml:space="preserve"> </w:t>
      </w:r>
      <w:hyperlink r:id="rId25" w:tooltip="https://profspo.ru/books/99928" w:history="1">
        <w:r>
          <w:rPr>
            <w:sz w:val="24"/>
          </w:rPr>
          <w:t xml:space="preserve">https://profspo.ru/books/99928</w:t>
        </w:r>
      </w:hyperlink>
      <w:r/>
      <w:r>
        <w:rPr>
          <w:sz w:val="24"/>
        </w:rPr>
      </w:r>
    </w:p>
    <w:p>
      <w:pPr>
        <w:pStyle w:val="727"/>
        <w:numPr>
          <w:ilvl w:val="3"/>
          <w:numId w:val="2"/>
        </w:numPr>
        <w:ind w:left="140" w:right="130" w:firstLine="706"/>
        <w:jc w:val="both"/>
        <w:tabs>
          <w:tab w:val="left" w:pos="1258" w:leader="none"/>
        </w:tabs>
        <w:rPr>
          <w:sz w:val="24"/>
        </w:rPr>
      </w:pPr>
      <w:r>
        <w:rPr>
          <w:sz w:val="24"/>
        </w:rPr>
        <w:t xml:space="preserve">Информационные технологии в 2 т. Том 1 : учебник для среднего профессионального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В. В.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Трофимов,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О. П. Ильина,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Кияев</w:t>
      </w:r>
      <w:r>
        <w:rPr>
          <w:sz w:val="24"/>
        </w:rPr>
        <w:t xml:space="preserve"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Е. 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Трофимова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;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под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В. В. Трофимова.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Москва 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2020. – 238 с.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(Профессиональное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образование). 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978-5-534-03964-1. – Текст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электронный //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ЭБС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– URL: https://urait.ru/bcode/451183</w:t>
      </w:r>
      <w:r>
        <w:rPr>
          <w:sz w:val="24"/>
        </w:rPr>
      </w:r>
    </w:p>
    <w:p>
      <w:pPr>
        <w:pStyle w:val="727"/>
        <w:numPr>
          <w:ilvl w:val="3"/>
          <w:numId w:val="2"/>
        </w:numPr>
        <w:ind w:left="140" w:right="132" w:firstLine="706"/>
        <w:jc w:val="both"/>
        <w:tabs>
          <w:tab w:val="left" w:pos="1258" w:leader="none"/>
        </w:tabs>
        <w:rPr>
          <w:sz w:val="24"/>
        </w:rPr>
      </w:pPr>
      <w:r/>
      <w:bookmarkStart w:id="0" w:name="7._Информационные_технологии_в_2_т._Том_"/>
      <w:r/>
      <w:bookmarkEnd w:id="0"/>
      <w:r>
        <w:rPr>
          <w:sz w:val="24"/>
        </w:rPr>
        <w:t xml:space="preserve">Информационные технологии в 2 т. Том 2 : учебник для среднего профессионального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В. В.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Трофимов,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О. П. Ильина,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Кияев</w:t>
      </w:r>
      <w:r>
        <w:rPr>
          <w:sz w:val="24"/>
        </w:rPr>
        <w:t xml:space="preserve"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Е. 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Трофимова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; ответственный редактор В. В. Трофимов.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Москва : </w:t>
      </w:r>
      <w:r>
        <w:rPr>
          <w:sz w:val="24"/>
        </w:rPr>
        <w:t xml:space="preserve">Юрайт</w:t>
      </w:r>
      <w:r>
        <w:rPr>
          <w:sz w:val="24"/>
        </w:rPr>
        <w:t xml:space="preserve"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2020. – 390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с. – (Профессиональное образование). –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978-5-534-03966-5.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Текст : электронный // ЭБС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– URL: https://urait.ru/bcode/451184</w:t>
      </w:r>
      <w:r>
        <w:rPr>
          <w:sz w:val="24"/>
        </w:rPr>
      </w:r>
    </w:p>
    <w:p>
      <w:pPr>
        <w:pStyle w:val="727"/>
        <w:numPr>
          <w:ilvl w:val="3"/>
          <w:numId w:val="2"/>
        </w:numPr>
        <w:ind w:left="140" w:right="132" w:firstLine="706"/>
        <w:jc w:val="both"/>
        <w:tabs>
          <w:tab w:val="left" w:pos="1095" w:leader="none"/>
        </w:tabs>
        <w:rPr>
          <w:sz w:val="24"/>
        </w:rPr>
      </w:pPr>
      <w:r>
        <w:rPr>
          <w:sz w:val="24"/>
        </w:rPr>
        <w:t xml:space="preserve">Кудинов, Ю. И. Основы</w:t>
      </w:r>
      <w:r>
        <w:rPr>
          <w:sz w:val="24"/>
        </w:rPr>
        <w:t xml:space="preserve"> современной информатики : учебное пособие для СПО / Ю. И. Кудинов, Ф. Ф. Пащенко. – Санкт-Петербург : Лань, 2020. – 256 с. – ISBN 978-5- 8114-5885-1. – Текст : электронный // Лань : электронно-библиотечная система. – URL: https://e.lanbook.com/book/146635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9.01.2023).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727"/>
        <w:numPr>
          <w:ilvl w:val="3"/>
          <w:numId w:val="2"/>
        </w:numPr>
        <w:ind w:left="140" w:right="132" w:firstLine="706"/>
        <w:jc w:val="both"/>
        <w:tabs>
          <w:tab w:val="left" w:pos="1143" w:leader="none"/>
        </w:tabs>
        <w:rPr>
          <w:sz w:val="24"/>
        </w:rPr>
      </w:pPr>
      <w:r>
        <w:rPr>
          <w:sz w:val="24"/>
        </w:rPr>
        <w:t xml:space="preserve">Кудинов, Ю. И. Практикум по основам современной информатики : учебное пособие для СПО / Ю. И. Кудинов, Ф. Ф. Пащенко, А. Ю. </w:t>
      </w:r>
      <w:r>
        <w:rPr>
          <w:sz w:val="24"/>
        </w:rPr>
        <w:t xml:space="preserve">Келина</w:t>
      </w:r>
      <w:r>
        <w:rPr>
          <w:sz w:val="24"/>
        </w:rPr>
        <w:t xml:space="preserve">. – Санкт-Петербург : Лань, 2020. – 352 с. –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978-5-8114-5893-6.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Текст : электронный // Лань : электронно- библиотечная система. – URL: https://e.lanbook.com/book/146636 (дата обращения: 9.01.2023).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727"/>
        <w:numPr>
          <w:ilvl w:val="3"/>
          <w:numId w:val="2"/>
        </w:numPr>
        <w:ind w:left="140" w:right="132" w:firstLine="706"/>
        <w:jc w:val="both"/>
        <w:tabs>
          <w:tab w:val="left" w:pos="1291" w:leader="none"/>
        </w:tabs>
        <w:rPr>
          <w:sz w:val="24"/>
        </w:rPr>
      </w:pPr>
      <w:r>
        <w:rPr>
          <w:sz w:val="24"/>
        </w:rPr>
        <w:t xml:space="preserve">Логунова, О. С. Информатика. Курс лекций : учебник для СПО / О. С. Логунова. – Санкт-Петербург : Лань, 2020. – 148 с. – ISBN 978-5-8114-6569-9. – Текст : электронный // Лань : электронно-библиотечная система. – URL: https://e.lanbook.com/book/148962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9.01.2023).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727"/>
        <w:rPr>
          <w:sz w:val="24"/>
        </w:rPr>
        <w:sectPr>
          <w:footerReference w:type="default" r:id="rId12"/>
          <w:footnotePr/>
          <w:endnotePr/>
          <w:type w:val="nextPage"/>
          <w:pgSz w:w="11910" w:h="16840" w:orient="portrait"/>
          <w:pgMar w:top="1040" w:right="708" w:bottom="920" w:left="1559" w:header="0" w:footer="724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718"/>
        <w:ind w:left="0" w:right="1013" w:firstLine="0"/>
        <w:jc w:val="left"/>
        <w:spacing w:line="242" w:lineRule="auto"/>
        <w:tabs>
          <w:tab w:val="left" w:pos="1258" w:leader="none"/>
          <w:tab w:val="left" w:pos="3881" w:leader="none"/>
        </w:tabs>
      </w:pPr>
      <w:r/>
      <w:r>
        <w:rPr>
          <w:rFonts w:ascii="Times New Roman" w:hAnsi="Times New Roman"/>
        </w:rPr>
        <w:t xml:space="preserve">                      4. Контроль и оценка результатов </w:t>
      </w:r>
      <w:r>
        <w:rPr>
          <w:rFonts w:ascii="Times New Roman" w:hAnsi="Times New Roman"/>
        </w:rPr>
        <w:t xml:space="preserve">освоения </w:t>
      </w:r>
      <w:r>
        <w:rPr>
          <w:rFonts w:ascii="Times New Roman" w:hAnsi="Times New Roman"/>
        </w:rPr>
        <w:t xml:space="preserve">ДИСЦИПЛИНЫ</w:t>
      </w:r>
      <w:r/>
      <w:r/>
      <w:r/>
    </w:p>
    <w:p>
      <w:pPr>
        <w:pStyle w:val="725"/>
        <w:spacing w:before="18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29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939"/>
        <w:gridCol w:w="3178"/>
        <w:gridCol w:w="2459"/>
      </w:tblGrid>
      <w:tr>
        <w:tblPrEx/>
        <w:trPr>
          <w:trHeight w:val="321"/>
        </w:trPr>
        <w:tc>
          <w:tcPr>
            <w:tcW w:w="3939" w:type="dxa"/>
            <w:textDirection w:val="lrTb"/>
            <w:noWrap w:val="false"/>
          </w:tcPr>
          <w:p>
            <w:pPr>
              <w:pStyle w:val="730"/>
              <w:ind w:left="1013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Результаты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обучения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3178" w:type="dxa"/>
            <w:textDirection w:val="lrTb"/>
            <w:noWrap w:val="false"/>
          </w:tcPr>
          <w:p>
            <w:pPr>
              <w:pStyle w:val="730"/>
              <w:ind w:left="407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/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  <w:tc>
          <w:tcPr>
            <w:tcW w:w="2459" w:type="dxa"/>
            <w:textDirection w:val="lrTb"/>
            <w:noWrap w:val="false"/>
          </w:tcPr>
          <w:p>
            <w:pPr>
              <w:pStyle w:val="730"/>
              <w:ind w:left="368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Методы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оценки</w:t>
            </w:r>
            <w:r>
              <w:rPr>
                <w:b/>
                <w:i/>
                <w:sz w:val="24"/>
              </w:rPr>
            </w:r>
          </w:p>
        </w:tc>
      </w:tr>
      <w:tr>
        <w:tblPrEx/>
        <w:trPr>
          <w:trHeight w:val="317"/>
        </w:trPr>
        <w:tc>
          <w:tcPr>
            <w:gridSpan w:val="3"/>
            <w:tcW w:w="9576" w:type="dxa"/>
            <w:textDirection w:val="lrTb"/>
            <w:noWrap w:val="false"/>
          </w:tcPr>
          <w:p>
            <w:pPr>
              <w:pStyle w:val="730"/>
              <w:ind w:left="110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Знает:</w:t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6625"/>
        </w:trPr>
        <w:tc>
          <w:tcPr>
            <w:tcW w:w="3939" w:type="dxa"/>
            <w:textDirection w:val="lrTb"/>
            <w:noWrap w:val="false"/>
          </w:tcPr>
          <w:p>
            <w:pPr>
              <w:pStyle w:val="730"/>
              <w:numPr>
                <w:ilvl w:val="0"/>
                <w:numId w:val="10"/>
              </w:numPr>
              <w:ind w:right="348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алгоритмы выполнения и методы работ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смежных </w:t>
            </w:r>
            <w:r>
              <w:rPr>
                <w:spacing w:val="-2"/>
                <w:sz w:val="24"/>
                <w:lang w:val="ru-RU"/>
              </w:rPr>
              <w:t xml:space="preserve">областях;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0"/>
              </w:numPr>
              <w:ind w:right="376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приемы структурирования информации,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современные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устройства информатизации;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 w:right="954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-траектории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профессионального развития и самообразования;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0"/>
              </w:numPr>
              <w:ind w:left="248" w:hanging="138"/>
              <w:spacing w:line="275" w:lineRule="exact"/>
              <w:tabs>
                <w:tab w:val="left" w:pos="24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10"/>
              </w:numPr>
              <w:ind w:left="253" w:hanging="143"/>
              <w:spacing w:line="275" w:lineRule="exact"/>
              <w:tabs>
                <w:tab w:val="left" w:pos="25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документации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10"/>
              </w:numPr>
              <w:ind w:right="569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 чтения документации профессиональной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направленности;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0"/>
              </w:numPr>
              <w:ind w:right="152" w:firstLine="0"/>
              <w:spacing w:before="1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УГО цифровых и аналоговых компонентов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устройств,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программные средства компьютерного моделирования и САПР для проектирования и анализа разрабатываемых электрических схем;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0"/>
              </w:numPr>
              <w:ind w:right="123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виды и назначение конструкторской и технологической документации для изготовления печатных плат, программные средства компьютерного проектирования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САПР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разработки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печатных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плат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W w:w="3178" w:type="dxa"/>
            <w:textDirection w:val="lrTb"/>
            <w:noWrap w:val="false"/>
          </w:tcPr>
          <w:p>
            <w:pPr>
              <w:pStyle w:val="730"/>
              <w:ind w:left="110" w:right="348" w:firstLine="0"/>
              <w:tabs>
                <w:tab w:val="left" w:pos="253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highlight w:val="none"/>
                <w:lang w:val="ru-RU"/>
              </w:rPr>
              <w:t xml:space="preserve">Демонстрирует знания:</w:t>
            </w:r>
            <w:r>
              <w:rPr>
                <w:spacing w:val="-2"/>
                <w:sz w:val="24"/>
                <w:highlight w:val="none"/>
                <w:lang w:val="ru-RU"/>
              </w:rPr>
            </w:r>
          </w:p>
          <w:p>
            <w:pPr>
              <w:pStyle w:val="730"/>
              <w:numPr>
                <w:ilvl w:val="0"/>
                <w:numId w:val="13"/>
              </w:numPr>
              <w:ind w:right="348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алгоритмов выполнения и метода работ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профессиональной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смежных </w:t>
            </w:r>
            <w:r>
              <w:rPr>
                <w:spacing w:val="-2"/>
                <w:sz w:val="24"/>
                <w:lang w:val="ru-RU"/>
              </w:rPr>
              <w:t xml:space="preserve">областях;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3"/>
              </w:numPr>
              <w:ind w:right="376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приемов структурирования информации,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современных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средства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устройства информатизации;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 w:right="954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-траектории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профессионального развития и самообразования;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3"/>
              </w:numPr>
              <w:ind w:left="248" w:hanging="138"/>
              <w:spacing w:line="275" w:lineRule="exact"/>
              <w:tabs>
                <w:tab w:val="left" w:pos="24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основ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13"/>
              </w:numPr>
              <w:ind w:left="253" w:hanging="143"/>
              <w:spacing w:line="275" w:lineRule="exact"/>
              <w:tabs>
                <w:tab w:val="left" w:pos="253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документации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13"/>
              </w:numPr>
              <w:ind w:right="569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 чтения документации профессиональной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направленности;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3"/>
              </w:numPr>
              <w:ind w:right="152" w:firstLine="0"/>
              <w:spacing w:before="1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УГО цифровых и аналоговых компонентов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устройств,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программные средства компьютерного моделирования и САПР для проектирования и анализа разрабатываемых электрических схем;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3"/>
              </w:numPr>
              <w:ind w:right="123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виды и назначение конструкторской и технологической документации для изготовления печатных плат, программные средства компьютерного проектирования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САПР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печатных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плат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r/>
            <w:r/>
          </w:p>
        </w:tc>
        <w:tc>
          <w:tcPr>
            <w:tcW w:w="2459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273"/>
        </w:trPr>
        <w:tc>
          <w:tcPr>
            <w:gridSpan w:val="3"/>
            <w:tcW w:w="9576" w:type="dxa"/>
            <w:textDirection w:val="lrTb"/>
            <w:noWrap w:val="false"/>
          </w:tcPr>
          <w:p>
            <w:pPr>
              <w:pStyle w:val="730"/>
              <w:ind w:left="110"/>
              <w:spacing w:line="25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Умеет:</w:t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5799"/>
        </w:trPr>
        <w:tc>
          <w:tcPr>
            <w:tcW w:w="3939" w:type="dxa"/>
            <w:textDirection w:val="lrTb"/>
            <w:noWrap w:val="false"/>
          </w:tcPr>
          <w:p>
            <w:pPr>
              <w:pStyle w:val="730"/>
              <w:numPr>
                <w:ilvl w:val="0"/>
                <w:numId w:val="7"/>
              </w:numPr>
              <w:ind w:right="204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распознавать задачу в профессиональном контексте, анализировать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выделять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составные части, определять этапы решения задачи и осуществлять поиск необходимой информации;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7"/>
              </w:numPr>
              <w:ind w:right="268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использовать современное программное обеспечение, применять средства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технологий для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задач;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 w:right="657"/>
              <w:spacing w:line="242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применять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современную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терминологию</w:t>
            </w:r>
            <w:r>
              <w:rPr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7"/>
              </w:numPr>
              <w:ind w:right="320" w:firstLine="0"/>
              <w:spacing w:line="242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организовывать групповую работу в ходе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деятельности;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излагать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мысли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7"/>
              </w:numPr>
              <w:ind w:right="896" w:firstLine="0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обосновывать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объяснять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свои </w:t>
            </w:r>
            <w:r>
              <w:rPr>
                <w:spacing w:val="-2"/>
                <w:sz w:val="24"/>
                <w:lang w:val="ru-RU"/>
              </w:rPr>
              <w:t xml:space="preserve">действия;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7"/>
              </w:numPr>
              <w:ind w:right="150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применять программные средства компьютерного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САПР для проектирования и анализа</w:t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8" w:lineRule="exact"/>
              <w:rPr>
                <w:spacing w:val="-4"/>
                <w:sz w:val="24"/>
                <w:szCs w:val="24"/>
              </w:rPr>
            </w:pPr>
            <w:r>
              <w:rPr>
                <w:sz w:val="24"/>
              </w:rPr>
              <w:t xml:space="preserve">разрабатываемых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pacing w:val="-4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730"/>
              <w:ind w:left="110"/>
              <w:spacing w:line="268" w:lineRule="exact"/>
              <w:rPr>
                <w:sz w:val="24"/>
                <w:szCs w:val="24"/>
              </w:rPr>
            </w:pPr>
            <w:r>
              <w:rPr>
                <w:spacing w:val="-4"/>
                <w:sz w:val="24"/>
              </w:rPr>
            </w: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средства</w:t>
            </w:r>
            <w:r>
              <w:rPr>
                <w:sz w:val="24"/>
              </w:rPr>
            </w:r>
            <w:r/>
          </w:p>
          <w:p>
            <w:pPr>
              <w:pStyle w:val="730"/>
              <w:ind w:left="110"/>
              <w:spacing w:line="264" w:lineRule="exact"/>
              <w:rPr>
                <w:sz w:val="24"/>
                <w:szCs w:val="24"/>
              </w:rPr>
            </w:pPr>
            <w:r>
              <w:rPr>
                <w:sz w:val="24"/>
                <w:lang w:val="ru-RU"/>
              </w:rPr>
              <w:t xml:space="preserve">компьютерного проектирования и САПР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разработки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печатных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плат.</w:t>
            </w:r>
            <w:r>
              <w:rPr>
                <w:sz w:val="24"/>
                <w:lang w:val="ru-RU"/>
              </w:rPr>
            </w:r>
            <w:r/>
            <w:r>
              <w:rPr>
                <w:spacing w:val="-4"/>
                <w:sz w:val="24"/>
              </w:rPr>
            </w:r>
            <w:r>
              <w:rPr>
                <w:sz w:val="24"/>
              </w:rPr>
            </w:r>
            <w:r/>
          </w:p>
        </w:tc>
        <w:tc>
          <w:tcPr>
            <w:tcW w:w="3178" w:type="dxa"/>
            <w:textDirection w:val="lrTb"/>
            <w:noWrap w:val="false"/>
          </w:tcPr>
          <w:p>
            <w:pPr>
              <w:pStyle w:val="730"/>
              <w:numPr>
                <w:ilvl w:val="0"/>
                <w:numId w:val="14"/>
              </w:numPr>
              <w:ind w:right="204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распознает задачу в профессиональном контексте, анализирует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выделяет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составные части, определяет этапы решения задачи и осуществляет поиск необходимой информации;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4"/>
              </w:numPr>
              <w:ind w:right="268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использует современное программное обеспечение, применяет средства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технологий для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задач;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 w:right="657"/>
              <w:spacing w:line="242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применяет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современную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терминологию</w:t>
            </w:r>
            <w:r>
              <w:rPr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14"/>
              </w:numPr>
              <w:ind w:right="320" w:firstLine="0"/>
              <w:spacing w:line="242" w:lineRule="auto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организует групповую работу в ходе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деятельности;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  <w:t xml:space="preserve"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излагает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мысли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30"/>
              <w:numPr>
                <w:ilvl w:val="0"/>
                <w:numId w:val="14"/>
              </w:numPr>
              <w:ind w:right="896" w:firstLine="0"/>
              <w:tabs>
                <w:tab w:val="left" w:pos="2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обосновывает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объясняет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свои </w:t>
            </w:r>
            <w:r>
              <w:rPr>
                <w:spacing w:val="-2"/>
                <w:sz w:val="24"/>
                <w:lang w:val="ru-RU"/>
              </w:rPr>
              <w:t xml:space="preserve">действия;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numPr>
                <w:ilvl w:val="0"/>
                <w:numId w:val="14"/>
              </w:numPr>
              <w:ind w:right="150" w:firstLine="0"/>
              <w:tabs>
                <w:tab w:val="left" w:pos="253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применяет программные средства компьютерного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САПР для проектирования и анализа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730"/>
              <w:ind w:left="110"/>
              <w:spacing w:line="268" w:lineRule="exact"/>
              <w:rPr>
                <w:spacing w:val="-4"/>
                <w:sz w:val="24"/>
                <w:szCs w:val="24"/>
              </w:rPr>
            </w:pPr>
            <w:r>
              <w:rPr>
                <w:sz w:val="24"/>
              </w:rPr>
              <w:t xml:space="preserve">разрабатываемых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pacing w:val="-4"/>
                <w:sz w:val="24"/>
              </w:rPr>
              <w:t xml:space="preserve">;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730"/>
              <w:ind w:left="110"/>
              <w:spacing w:line="268" w:lineRule="exact"/>
              <w:rPr>
                <w:sz w:val="24"/>
                <w:szCs w:val="24"/>
              </w:rPr>
            </w:pPr>
            <w:r>
              <w:rPr>
                <w:spacing w:val="-4"/>
                <w:sz w:val="24"/>
              </w:rPr>
            </w: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30"/>
              <w:ind w:left="110"/>
              <w:spacing w:line="264" w:lineRule="exact"/>
              <w:rPr>
                <w:sz w:val="24"/>
                <w:szCs w:val="24"/>
              </w:rPr>
            </w:pPr>
            <w:r>
              <w:rPr>
                <w:sz w:val="24"/>
                <w:lang w:val="ru-RU"/>
              </w:rPr>
              <w:t xml:space="preserve">компьютерного проектирования и САПР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разработки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печатных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tcW w:w="2459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</w:tbl>
    <w:p>
      <w:pPr>
        <w:pStyle w:val="730"/>
        <w:rPr>
          <w:sz w:val="24"/>
        </w:rPr>
        <w:sectPr>
          <w:footnotePr/>
          <w:endnotePr/>
          <w:type w:val="nextPage"/>
          <w:pgSz w:w="11910" w:h="16840" w:orient="portrait"/>
          <w:pgMar w:top="1040" w:right="708" w:bottom="920" w:left="1559" w:header="0" w:footer="724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730"/>
        <w:spacing w:line="242" w:lineRule="auto"/>
        <w:rPr>
          <w:sz w:val="24"/>
        </w:rPr>
        <w:sectPr>
          <w:footnotePr/>
          <w:endnotePr/>
          <w:type w:val="continuous"/>
          <w:pgSz w:w="11910" w:h="16840" w:orient="portrait"/>
          <w:pgMar w:top="1100" w:right="708" w:bottom="920" w:left="1559" w:header="0" w:footer="724" w:gutter="0"/>
          <w:cols w:num="1" w:sep="0" w:space="720" w:equalWidth="1"/>
          <w:docGrid w:linePitch="360"/>
        </w:sectPr>
      </w:pPr>
      <w:r/>
      <w:bookmarkStart w:id="1" w:name="_GoBack"/>
      <w:r/>
      <w:bookmarkEnd w:id="1"/>
      <w:r/>
      <w:r>
        <w:rPr>
          <w:sz w:val="24"/>
        </w:rPr>
      </w:r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  <w:spacing w:line="14" w:lineRule="auto"/>
      <w:rPr>
        <w:sz w:val="2"/>
      </w:rPr>
    </w:pPr>
    <w:r>
      <w:rPr>
        <w:sz w:val="2"/>
      </w:rPr>
    </w:r>
    <w:r>
      <w:rPr>
        <w:sz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9864597</wp:posOffset>
              </wp:positionH>
              <wp:positionV relativeFrom="page">
                <wp:posOffset>6959295</wp:posOffset>
              </wp:positionV>
              <wp:extent cx="160020" cy="165735"/>
              <wp:effectExtent l="0" t="0" r="0" b="0"/>
              <wp:wrapNone/>
              <wp:docPr id="1" name="Textbox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 xml:space="preserve"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76.74pt;mso-position-horizontal:absolute;mso-position-vertical-relative:page;margin-top:547.98pt;mso-position-vertical:absolute;width:12.60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 xml:space="preserve"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6914133</wp:posOffset>
              </wp:positionH>
              <wp:positionV relativeFrom="page">
                <wp:posOffset>10092943</wp:posOffset>
              </wp:positionV>
              <wp:extent cx="160020" cy="165735"/>
              <wp:effectExtent l="0" t="0" r="0" b="0"/>
              <wp:wrapNone/>
              <wp:docPr id="2" name="Text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 xml:space="preserve">5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1312;o:allowoverlap:true;o:allowincell:true;mso-position-horizontal-relative:page;margin-left:544.42pt;mso-position-horizontal:absolute;mso-position-vertical-relative:page;margin-top:794.72pt;mso-position-vertical:absolute;width:12.60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 xml:space="preserve">5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6914133</wp:posOffset>
              </wp:positionH>
              <wp:positionV relativeFrom="page">
                <wp:posOffset>10092943</wp:posOffset>
              </wp:positionV>
              <wp:extent cx="160020" cy="165735"/>
              <wp:effectExtent l="0" t="0" r="0" b="0"/>
              <wp:wrapNone/>
              <wp:docPr id="3" name="Text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 xml:space="preserve">5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51661312;o:allowoverlap:true;o:allowincell:true;mso-position-horizontal-relative:page;margin-left:544.42pt;mso-position-horizontal:absolute;mso-position-vertical-relative:page;margin-top:794.72pt;mso-position-vertical:absolute;width:12.60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 xml:space="preserve">5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9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0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2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791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654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5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242" w:hanging="2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46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73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00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7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5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68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0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35" w:hanging="14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2" w:hanging="245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3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5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."/>
      <w:lvlJc w:val="left"/>
      <w:pPr>
        <w:ind w:left="1581" w:hanging="68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60" w:hanging="68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580" w:hanging="68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91" w:hanging="68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802" w:hanging="68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414" w:hanging="68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4" w:hanging="24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26" w:hanging="24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433" w:hanging="24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40" w:hanging="24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46" w:hanging="24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53" w:hanging="24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60" w:hanging="24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66" w:hanging="24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473" w:hanging="24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46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73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00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7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5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68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0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35" w:hanging="144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110" w:hanging="36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04" w:hanging="36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889" w:hanging="36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4" w:hanging="36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659" w:hanging="36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544" w:hanging="36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428" w:hanging="36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13" w:hanging="36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198" w:hanging="365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34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69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04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039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509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1979" w:hanging="1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9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0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21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82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43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0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64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25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86" w:hanging="14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0" w:hanging="18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89" w:hanging="18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39" w:hanging="18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89" w:hanging="18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38" w:hanging="18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88" w:hanging="18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38" w:hanging="18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87" w:hanging="18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37" w:hanging="188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9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60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21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82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43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40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664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925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186" w:hanging="144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34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69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04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039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509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744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1979" w:hanging="1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1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46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73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00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7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5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68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0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35" w:hanging="144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46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973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00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27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5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68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10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535" w:hanging="14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0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  <w:num w:numId="11">
    <w:abstractNumId w:val="8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0"/>
    <w:link w:val="71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20"/>
    <w:link w:val="719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7"/>
    <w:next w:val="7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7"/>
    <w:next w:val="7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7"/>
    <w:next w:val="7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7"/>
    <w:next w:val="7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7"/>
    <w:next w:val="7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7"/>
    <w:next w:val="7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7"/>
    <w:next w:val="7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17"/>
    <w:next w:val="7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20"/>
    <w:link w:val="34"/>
    <w:uiPriority w:val="10"/>
    <w:rPr>
      <w:sz w:val="48"/>
      <w:szCs w:val="48"/>
    </w:rPr>
  </w:style>
  <w:style w:type="paragraph" w:styleId="36">
    <w:name w:val="Subtitle"/>
    <w:basedOn w:val="717"/>
    <w:next w:val="7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20"/>
    <w:link w:val="36"/>
    <w:uiPriority w:val="11"/>
    <w:rPr>
      <w:sz w:val="24"/>
      <w:szCs w:val="24"/>
    </w:rPr>
  </w:style>
  <w:style w:type="paragraph" w:styleId="38">
    <w:name w:val="Quote"/>
    <w:basedOn w:val="717"/>
    <w:next w:val="7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7"/>
    <w:next w:val="7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20"/>
    <w:link w:val="42"/>
    <w:uiPriority w:val="99"/>
  </w:style>
  <w:style w:type="paragraph" w:styleId="44">
    <w:name w:val="Footer"/>
    <w:basedOn w:val="7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20"/>
    <w:link w:val="44"/>
    <w:uiPriority w:val="99"/>
  </w:style>
  <w:style w:type="paragraph" w:styleId="46">
    <w:name w:val="Caption"/>
    <w:basedOn w:val="717"/>
    <w:next w:val="7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20"/>
    <w:uiPriority w:val="99"/>
    <w:unhideWhenUsed/>
    <w:rPr>
      <w:vertAlign w:val="superscript"/>
    </w:rPr>
  </w:style>
  <w:style w:type="paragraph" w:styleId="178">
    <w:name w:val="endnote text"/>
    <w:basedOn w:val="7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20"/>
    <w:uiPriority w:val="99"/>
    <w:semiHidden/>
    <w:unhideWhenUsed/>
    <w:rPr>
      <w:vertAlign w:val="superscript"/>
    </w:rPr>
  </w:style>
  <w:style w:type="paragraph" w:styleId="181">
    <w:name w:val="toc 1"/>
    <w:basedOn w:val="717"/>
    <w:next w:val="7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7"/>
    <w:next w:val="7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7"/>
    <w:next w:val="7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7"/>
    <w:next w:val="7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7"/>
    <w:next w:val="7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7"/>
    <w:next w:val="7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7"/>
    <w:next w:val="7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7"/>
    <w:next w:val="7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7"/>
    <w:next w:val="7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7"/>
    <w:next w:val="717"/>
    <w:uiPriority w:val="99"/>
    <w:unhideWhenUsed/>
    <w:pPr>
      <w:spacing w:after="0" w:afterAutospacing="0"/>
    </w:pPr>
  </w:style>
  <w:style w:type="paragraph" w:styleId="717" w:default="1">
    <w:name w:val="Normal"/>
    <w:qFormat/>
  </w:style>
  <w:style w:type="paragraph" w:styleId="718">
    <w:name w:val="Heading 1"/>
    <w:basedOn w:val="717"/>
    <w:link w:val="724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19">
    <w:name w:val="Heading 2"/>
    <w:basedOn w:val="717"/>
    <w:next w:val="717"/>
    <w:link w:val="728"/>
    <w:uiPriority w:val="9"/>
    <w:semiHidden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paragraph" w:styleId="723">
    <w:name w:val="Normal (Web)"/>
    <w:basedOn w:val="71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4" w:customStyle="1">
    <w:name w:val="Заголовок 1 Знак"/>
    <w:basedOn w:val="720"/>
    <w:link w:val="718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25">
    <w:name w:val="Body Text"/>
    <w:basedOn w:val="717"/>
    <w:link w:val="726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726" w:customStyle="1">
    <w:name w:val="Основной текст Знак"/>
    <w:basedOn w:val="720"/>
    <w:link w:val="725"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727">
    <w:name w:val="List Paragraph"/>
    <w:basedOn w:val="717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character" w:styleId="728" w:customStyle="1">
    <w:name w:val="Заголовок 2 Знак"/>
    <w:basedOn w:val="720"/>
    <w:link w:val="719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729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30" w:customStyle="1">
    <w:name w:val="Table Paragraph"/>
    <w:basedOn w:val="717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_1409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4055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hyperlink" Target="https://profspo.ru/books/99928" TargetMode="External"/><Relationship Id="rId14" Type="http://schemas.openxmlformats.org/officeDocument/2006/relationships/hyperlink" Target="https://profspo.ru/books/99928" TargetMode="External"/><Relationship Id="rId15" Type="http://schemas.openxmlformats.org/officeDocument/2006/relationships/hyperlink" Target="https://profspo.ru/books/99928" TargetMode="External"/><Relationship Id="rId16" Type="http://schemas.openxmlformats.org/officeDocument/2006/relationships/hyperlink" Target="https://profspo.ru/books/99928" TargetMode="External"/><Relationship Id="rId17" Type="http://schemas.openxmlformats.org/officeDocument/2006/relationships/hyperlink" Target="https://profspo.ru/books/99928" TargetMode="External"/><Relationship Id="rId18" Type="http://schemas.openxmlformats.org/officeDocument/2006/relationships/hyperlink" Target="https://profspo.ru/books/99928" TargetMode="External"/><Relationship Id="rId19" Type="http://schemas.openxmlformats.org/officeDocument/2006/relationships/hyperlink" Target="https://profspo.ru/books/99928" TargetMode="External"/><Relationship Id="rId20" Type="http://schemas.openxmlformats.org/officeDocument/2006/relationships/hyperlink" Target="https://profspo.ru/books/99928" TargetMode="External"/><Relationship Id="rId21" Type="http://schemas.openxmlformats.org/officeDocument/2006/relationships/hyperlink" Target="https://profspo.ru/books/99928" TargetMode="External"/><Relationship Id="rId22" Type="http://schemas.openxmlformats.org/officeDocument/2006/relationships/hyperlink" Target="https://profspo.ru/books/99928" TargetMode="External"/><Relationship Id="rId23" Type="http://schemas.openxmlformats.org/officeDocument/2006/relationships/hyperlink" Target="https://profspo.ru/books/99928" TargetMode="External"/><Relationship Id="rId24" Type="http://schemas.openxmlformats.org/officeDocument/2006/relationships/hyperlink" Target="https://profspo.ru/books/99928" TargetMode="External"/><Relationship Id="rId25" Type="http://schemas.openxmlformats.org/officeDocument/2006/relationships/hyperlink" Target="https://profspo.ru/books/9992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4</cp:revision>
  <dcterms:created xsi:type="dcterms:W3CDTF">2025-04-03T07:15:00Z</dcterms:created>
  <dcterms:modified xsi:type="dcterms:W3CDTF">2025-08-13T07:06:47Z</dcterms:modified>
</cp:coreProperties>
</file>